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2661A7" w14:textId="5124963E" w:rsidR="00A220B6" w:rsidRPr="00A220B6" w:rsidRDefault="00A220B6" w:rsidP="00A220B6">
      <w:pPr>
        <w:pStyle w:val="a5"/>
        <w:tabs>
          <w:tab w:val="left" w:pos="1800"/>
        </w:tabs>
        <w:ind w:left="1800" w:hanging="1800"/>
        <w:rPr>
          <w:rFonts w:ascii="Times New Roman" w:eastAsia="宋体" w:hAnsi="Times New Roman"/>
          <w:sz w:val="22"/>
          <w:szCs w:val="22"/>
          <w:lang w:eastAsia="zh-CN"/>
        </w:rPr>
      </w:pPr>
      <w:r w:rsidRPr="00A220B6">
        <w:rPr>
          <w:rFonts w:ascii="Times New Roman" w:eastAsia="宋体" w:hAnsi="Times New Roman"/>
          <w:sz w:val="22"/>
          <w:szCs w:val="22"/>
          <w:lang w:eastAsia="zh-CN"/>
        </w:rPr>
        <w:t>3GPP TSG RAN WG1 #107-e</w:t>
      </w:r>
      <w:r w:rsidRPr="00A220B6">
        <w:rPr>
          <w:rFonts w:ascii="Times New Roman" w:eastAsia="宋体" w:hAnsi="Times New Roman"/>
          <w:sz w:val="22"/>
          <w:szCs w:val="22"/>
          <w:lang w:eastAsia="zh-CN"/>
        </w:rPr>
        <w:tab/>
      </w:r>
      <w:r w:rsidRPr="00A220B6">
        <w:rPr>
          <w:rFonts w:ascii="Times New Roman" w:eastAsia="宋体" w:hAnsi="Times New Roman"/>
          <w:sz w:val="22"/>
          <w:szCs w:val="22"/>
          <w:lang w:eastAsia="zh-CN"/>
        </w:rPr>
        <w:tab/>
        <w:t>R1-2111302</w:t>
      </w:r>
    </w:p>
    <w:p w14:paraId="527C7D50" w14:textId="33DDA974" w:rsidR="001B1067" w:rsidRDefault="00A220B6" w:rsidP="00A220B6">
      <w:pPr>
        <w:pStyle w:val="a5"/>
        <w:tabs>
          <w:tab w:val="clear" w:pos="4536"/>
          <w:tab w:val="left" w:pos="1800"/>
        </w:tabs>
        <w:ind w:left="1800" w:hanging="1800"/>
        <w:rPr>
          <w:rFonts w:ascii="Times New Roman" w:eastAsia="宋体" w:hAnsi="Times New Roman"/>
          <w:sz w:val="22"/>
          <w:szCs w:val="22"/>
          <w:lang w:eastAsia="zh-CN"/>
        </w:rPr>
      </w:pPr>
      <w:r w:rsidRPr="00A220B6">
        <w:rPr>
          <w:rFonts w:ascii="Times New Roman" w:eastAsia="宋体" w:hAnsi="Times New Roman"/>
          <w:sz w:val="22"/>
          <w:szCs w:val="22"/>
          <w:lang w:eastAsia="zh-CN"/>
        </w:rPr>
        <w:t>e-Meeting, November 11th – 19th, 2021</w:t>
      </w:r>
    </w:p>
    <w:p w14:paraId="59BA8C86" w14:textId="77777777" w:rsidR="00A220B6" w:rsidRPr="00A220B6" w:rsidRDefault="00A220B6" w:rsidP="00A220B6">
      <w:pPr>
        <w:pStyle w:val="a5"/>
        <w:tabs>
          <w:tab w:val="clear" w:pos="4536"/>
          <w:tab w:val="left" w:pos="1800"/>
        </w:tabs>
        <w:ind w:left="1800" w:hanging="1800"/>
        <w:rPr>
          <w:rFonts w:ascii="Times New Roman" w:eastAsia="宋体" w:hAnsi="Times New Roman"/>
          <w:sz w:val="22"/>
          <w:szCs w:val="22"/>
          <w:lang w:eastAsia="zh-CN"/>
        </w:rPr>
      </w:pPr>
    </w:p>
    <w:p w14:paraId="380570C0" w14:textId="77777777" w:rsidR="003E1484" w:rsidRPr="00BF4708"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BF4708">
        <w:rPr>
          <w:rFonts w:ascii="Times New Roman" w:hAnsi="Times New Roman"/>
          <w:sz w:val="22"/>
          <w:szCs w:val="22"/>
        </w:rPr>
        <w:t>Source:</w:t>
      </w:r>
      <w:r w:rsidRPr="00BF4708">
        <w:rPr>
          <w:rFonts w:ascii="Times New Roman" w:hAnsi="Times New Roman"/>
          <w:sz w:val="22"/>
          <w:szCs w:val="22"/>
        </w:rPr>
        <w:tab/>
      </w:r>
      <w:r w:rsidR="00BC4A7D" w:rsidRPr="00BF4708">
        <w:rPr>
          <w:rFonts w:ascii="Times New Roman" w:eastAsia="宋体" w:hAnsi="Times New Roman"/>
          <w:sz w:val="22"/>
          <w:szCs w:val="22"/>
          <w:lang w:eastAsia="zh-CN"/>
        </w:rPr>
        <w:t xml:space="preserve">OPPO </w:t>
      </w:r>
    </w:p>
    <w:p w14:paraId="380570C1" w14:textId="6967C89F" w:rsidR="00C81027" w:rsidRPr="00BF4708" w:rsidRDefault="003E1484" w:rsidP="00C81027">
      <w:pPr>
        <w:pStyle w:val="a5"/>
        <w:tabs>
          <w:tab w:val="clear" w:pos="4536"/>
        </w:tabs>
        <w:ind w:left="1800" w:hangingChars="815" w:hanging="1800"/>
        <w:rPr>
          <w:rFonts w:ascii="Times New Roman" w:hAnsi="Times New Roman"/>
          <w:sz w:val="22"/>
          <w:szCs w:val="22"/>
        </w:rPr>
      </w:pPr>
      <w:r w:rsidRPr="00BF4708">
        <w:rPr>
          <w:rFonts w:ascii="Times New Roman" w:hAnsi="Times New Roman"/>
          <w:sz w:val="22"/>
          <w:szCs w:val="22"/>
        </w:rPr>
        <w:t>Title:</w:t>
      </w:r>
      <w:r w:rsidRPr="00BF4708">
        <w:rPr>
          <w:rFonts w:ascii="Times New Roman" w:hAnsi="Times New Roman"/>
          <w:sz w:val="22"/>
          <w:szCs w:val="22"/>
        </w:rPr>
        <w:tab/>
      </w:r>
      <w:r w:rsidR="007D676F" w:rsidRPr="007D676F">
        <w:rPr>
          <w:rFonts w:ascii="Times New Roman" w:hAnsi="Times New Roman"/>
          <w:sz w:val="22"/>
          <w:szCs w:val="22"/>
        </w:rPr>
        <w:t xml:space="preserve">On UE feature list for NR </w:t>
      </w:r>
      <w:proofErr w:type="spellStart"/>
      <w:r w:rsidR="007D676F" w:rsidRPr="007D676F">
        <w:rPr>
          <w:rFonts w:ascii="Times New Roman" w:hAnsi="Times New Roman"/>
          <w:sz w:val="22"/>
          <w:szCs w:val="22"/>
        </w:rPr>
        <w:t>sidelink</w:t>
      </w:r>
      <w:proofErr w:type="spellEnd"/>
      <w:r w:rsidR="007D676F" w:rsidRPr="007D676F">
        <w:rPr>
          <w:rFonts w:ascii="Times New Roman" w:hAnsi="Times New Roman"/>
          <w:sz w:val="22"/>
          <w:szCs w:val="22"/>
        </w:rPr>
        <w:t xml:space="preserve"> enhancement</w:t>
      </w:r>
    </w:p>
    <w:p w14:paraId="380570C2" w14:textId="07536C8E" w:rsidR="003E1484" w:rsidRPr="00BF4708" w:rsidRDefault="003E1484" w:rsidP="00C81027">
      <w:pPr>
        <w:pStyle w:val="a5"/>
        <w:tabs>
          <w:tab w:val="clear" w:pos="4536"/>
        </w:tabs>
        <w:ind w:left="1800" w:hangingChars="815" w:hanging="1800"/>
        <w:rPr>
          <w:rFonts w:ascii="Times New Roman" w:eastAsia="宋体" w:hAnsi="Times New Roman"/>
          <w:sz w:val="22"/>
          <w:szCs w:val="22"/>
          <w:lang w:eastAsia="zh-CN"/>
        </w:rPr>
      </w:pPr>
      <w:r w:rsidRPr="00BF4708">
        <w:rPr>
          <w:rFonts w:ascii="Times New Roman" w:hAnsi="Times New Roman"/>
          <w:sz w:val="22"/>
          <w:szCs w:val="22"/>
        </w:rPr>
        <w:t>Agenda Item:</w:t>
      </w:r>
      <w:r w:rsidRPr="00BF4708">
        <w:rPr>
          <w:rFonts w:ascii="Times New Roman" w:hAnsi="Times New Roman"/>
          <w:sz w:val="22"/>
          <w:szCs w:val="22"/>
        </w:rPr>
        <w:tab/>
      </w:r>
      <w:r w:rsidR="00014DE8" w:rsidRPr="00BF4708">
        <w:rPr>
          <w:rFonts w:ascii="Times New Roman" w:eastAsia="宋体" w:hAnsi="Times New Roman"/>
          <w:sz w:val="22"/>
          <w:szCs w:val="22"/>
          <w:lang w:eastAsia="zh-CN"/>
        </w:rPr>
        <w:t>8.1</w:t>
      </w:r>
      <w:r w:rsidR="007D676F">
        <w:rPr>
          <w:rFonts w:ascii="Times New Roman" w:eastAsia="宋体" w:hAnsi="Times New Roman"/>
          <w:sz w:val="22"/>
          <w:szCs w:val="22"/>
          <w:lang w:eastAsia="zh-CN"/>
        </w:rPr>
        <w:t>6</w:t>
      </w:r>
      <w:r w:rsidR="00014DE8" w:rsidRPr="00BF4708">
        <w:rPr>
          <w:rFonts w:ascii="Times New Roman" w:eastAsia="宋体" w:hAnsi="Times New Roman"/>
          <w:sz w:val="22"/>
          <w:szCs w:val="22"/>
          <w:lang w:eastAsia="zh-CN"/>
        </w:rPr>
        <w:t>.</w:t>
      </w:r>
      <w:r w:rsidR="00A601EC" w:rsidRPr="00BF4708">
        <w:rPr>
          <w:rFonts w:ascii="Times New Roman" w:eastAsia="宋体" w:hAnsi="Times New Roman"/>
          <w:sz w:val="22"/>
          <w:szCs w:val="22"/>
          <w:lang w:eastAsia="zh-CN"/>
        </w:rPr>
        <w:t>1</w:t>
      </w:r>
      <w:r w:rsidR="009F139F" w:rsidRPr="00BF4708">
        <w:rPr>
          <w:rFonts w:ascii="Times New Roman" w:eastAsia="宋体" w:hAnsi="Times New Roman"/>
          <w:sz w:val="22"/>
          <w:szCs w:val="22"/>
          <w:lang w:eastAsia="zh-CN"/>
        </w:rPr>
        <w:t>1</w:t>
      </w:r>
    </w:p>
    <w:p w14:paraId="380570C3" w14:textId="77777777" w:rsidR="003E1484" w:rsidRPr="00432E4C" w:rsidRDefault="003E1484" w:rsidP="003E1484">
      <w:pPr>
        <w:pStyle w:val="a5"/>
        <w:tabs>
          <w:tab w:val="left" w:pos="1800"/>
        </w:tabs>
        <w:rPr>
          <w:rFonts w:ascii="Times New Roman" w:eastAsia="宋体" w:hAnsi="Times New Roman"/>
          <w:lang w:eastAsia="zh-CN"/>
        </w:rPr>
      </w:pPr>
      <w:r w:rsidRPr="00BF4708">
        <w:rPr>
          <w:rFonts w:ascii="Times New Roman" w:hAnsi="Times New Roman"/>
          <w:sz w:val="22"/>
          <w:szCs w:val="22"/>
        </w:rPr>
        <w:t>Document for:</w:t>
      </w:r>
      <w:r w:rsidRPr="00BF4708">
        <w:rPr>
          <w:rFonts w:ascii="Times New Roman" w:hAnsi="Times New Roman"/>
          <w:sz w:val="22"/>
          <w:szCs w:val="22"/>
        </w:rPr>
        <w:tab/>
        <w:t>Discussio</w:t>
      </w:r>
      <w:r w:rsidRPr="00BF4708">
        <w:rPr>
          <w:rFonts w:ascii="Times New Roman" w:eastAsia="宋体" w:hAnsi="Times New Roman"/>
          <w:sz w:val="22"/>
          <w:szCs w:val="22"/>
          <w:lang w:eastAsia="zh-CN"/>
        </w:rPr>
        <w:t>n and Decision</w:t>
      </w:r>
    </w:p>
    <w:p w14:paraId="380570C4"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80570C5" w14:textId="77777777" w:rsidR="00B87FBC" w:rsidRDefault="00BE38BD" w:rsidP="001B7E40">
      <w:pPr>
        <w:pStyle w:val="1"/>
        <w:numPr>
          <w:ilvl w:val="0"/>
          <w:numId w:val="27"/>
        </w:numPr>
        <w:spacing w:before="120"/>
        <w:rPr>
          <w:rFonts w:ascii="Times New Roman" w:hAnsi="Times New Roman" w:cs="Times New Roman"/>
        </w:rPr>
      </w:pPr>
      <w:r w:rsidRPr="009F5399">
        <w:rPr>
          <w:rFonts w:ascii="Times New Roman" w:hAnsi="Times New Roman" w:cs="Times New Roman"/>
        </w:rPr>
        <w:t>Introduction</w:t>
      </w:r>
    </w:p>
    <w:p w14:paraId="5237602F" w14:textId="11B01518" w:rsidR="007D676F" w:rsidRDefault="007D676F" w:rsidP="00BA162A">
      <w:pPr>
        <w:pStyle w:val="a0"/>
        <w:rPr>
          <w:rFonts w:eastAsia="宋体"/>
          <w:color w:val="000000" w:themeColor="text1"/>
          <w:lang w:eastAsia="zh-CN"/>
        </w:rPr>
      </w:pPr>
      <w:r>
        <w:rPr>
          <w:rFonts w:eastAsia="宋体"/>
          <w:color w:val="000000" w:themeColor="text1"/>
          <w:lang w:eastAsia="zh-CN"/>
        </w:rPr>
        <w:t>I</w:t>
      </w:r>
      <w:r>
        <w:rPr>
          <w:rFonts w:eastAsia="宋体" w:hint="eastAsia"/>
          <w:color w:val="000000" w:themeColor="text1"/>
          <w:lang w:eastAsia="zh-CN"/>
        </w:rPr>
        <w:t>n</w:t>
      </w:r>
      <w:r>
        <w:rPr>
          <w:rFonts w:eastAsia="宋体"/>
          <w:color w:val="000000" w:themeColor="text1"/>
          <w:lang w:eastAsia="zh-CN"/>
        </w:rPr>
        <w:t xml:space="preserve"> RAN1#106bis-e meeting, UE feature list for NR SL enhancement was discussed and the following agreement was achieved [1]:</w:t>
      </w:r>
    </w:p>
    <w:p w14:paraId="01BCD2DF" w14:textId="77777777" w:rsidR="007D676F" w:rsidRDefault="007D676F" w:rsidP="007D676F">
      <w:pPr>
        <w:rPr>
          <w:lang w:eastAsia="x-none"/>
        </w:rPr>
      </w:pPr>
    </w:p>
    <w:p w14:paraId="43F26843" w14:textId="77777777" w:rsidR="007D676F" w:rsidRPr="00CF1995" w:rsidRDefault="007D676F" w:rsidP="007D676F">
      <w:pPr>
        <w:jc w:val="both"/>
        <w:rPr>
          <w:rFonts w:eastAsia="Malgun Gothic" w:cs="Times"/>
          <w:b/>
          <w:bCs/>
          <w:szCs w:val="20"/>
          <w:lang w:eastAsia="ja-JP"/>
        </w:rPr>
      </w:pPr>
      <w:r>
        <w:rPr>
          <w:rFonts w:cs="Times" w:hint="eastAsia"/>
          <w:b/>
          <w:bCs/>
          <w:szCs w:val="20"/>
          <w:highlight w:val="green"/>
          <w:lang w:eastAsia="ko-KR"/>
        </w:rPr>
        <w:t>Agreement</w:t>
      </w:r>
    </w:p>
    <w:p w14:paraId="4596B579" w14:textId="77777777" w:rsidR="007D676F" w:rsidRPr="00CF1995" w:rsidRDefault="007D676F" w:rsidP="007D676F">
      <w:pPr>
        <w:jc w:val="both"/>
        <w:rPr>
          <w:rFonts w:cs="Times"/>
          <w:szCs w:val="20"/>
          <w:lang w:eastAsia="ja-JP"/>
        </w:rPr>
      </w:pPr>
      <w:r w:rsidRPr="00CF1995">
        <w:rPr>
          <w:rFonts w:cs="Times"/>
          <w:bCs/>
          <w:szCs w:val="20"/>
          <w:lang w:eastAsia="ja-JP"/>
        </w:rPr>
        <w:t>Following Tx capabilities are used as FGs for Rel-17 SL</w:t>
      </w:r>
    </w:p>
    <w:p w14:paraId="41BCB959" w14:textId="77777777" w:rsidR="007D676F" w:rsidRPr="00CF1995" w:rsidRDefault="007D676F" w:rsidP="007D676F">
      <w:pPr>
        <w:numPr>
          <w:ilvl w:val="0"/>
          <w:numId w:val="57"/>
        </w:numPr>
        <w:jc w:val="both"/>
        <w:rPr>
          <w:rFonts w:cs="Times"/>
          <w:szCs w:val="20"/>
          <w:lang w:eastAsia="ja-JP"/>
        </w:rPr>
      </w:pPr>
      <w:r w:rsidRPr="00CF1995">
        <w:rPr>
          <w:rFonts w:cs="Times"/>
          <w:bCs/>
          <w:szCs w:val="20"/>
          <w:lang w:eastAsia="ja-JP"/>
        </w:rPr>
        <w:t>mode 2 with random resource selection</w:t>
      </w:r>
    </w:p>
    <w:p w14:paraId="001F75BC" w14:textId="77777777" w:rsidR="007D676F" w:rsidRPr="00CF1995" w:rsidRDefault="007D676F" w:rsidP="007D676F">
      <w:pPr>
        <w:numPr>
          <w:ilvl w:val="0"/>
          <w:numId w:val="57"/>
        </w:numPr>
        <w:jc w:val="both"/>
        <w:rPr>
          <w:rFonts w:cs="Times"/>
          <w:bCs/>
          <w:szCs w:val="20"/>
          <w:lang w:eastAsia="ja-JP"/>
        </w:rPr>
      </w:pPr>
      <w:r w:rsidRPr="00CF1995">
        <w:rPr>
          <w:rFonts w:cs="Times"/>
          <w:bCs/>
          <w:szCs w:val="20"/>
          <w:lang w:eastAsia="ja-JP"/>
        </w:rPr>
        <w:t>mode 2 with partial sensing</w:t>
      </w:r>
    </w:p>
    <w:p w14:paraId="51F45E13" w14:textId="77777777" w:rsidR="007D676F" w:rsidRPr="00CF1995" w:rsidRDefault="007D676F" w:rsidP="007D676F">
      <w:pPr>
        <w:numPr>
          <w:ilvl w:val="0"/>
          <w:numId w:val="57"/>
        </w:numPr>
        <w:jc w:val="both"/>
        <w:rPr>
          <w:rFonts w:cs="Times"/>
          <w:bCs/>
          <w:szCs w:val="20"/>
          <w:lang w:eastAsia="ja-JP"/>
        </w:rPr>
      </w:pPr>
      <w:r w:rsidRPr="00CF1995">
        <w:rPr>
          <w:rFonts w:cs="Times"/>
          <w:bCs/>
          <w:szCs w:val="20"/>
          <w:lang w:eastAsia="ja-JP"/>
        </w:rPr>
        <w:t>FFS: TX capabilities with more than one sensing schemes (e.g., {full sensing, partial sensing, random selection}, {partial sensing, random selection})</w:t>
      </w:r>
    </w:p>
    <w:p w14:paraId="26C9E243" w14:textId="77777777" w:rsidR="007D676F" w:rsidRPr="00CF1995" w:rsidRDefault="007D676F" w:rsidP="007D676F">
      <w:pPr>
        <w:rPr>
          <w:rFonts w:cs="Times"/>
          <w:szCs w:val="20"/>
          <w:lang w:eastAsia="ja-JP"/>
        </w:rPr>
      </w:pPr>
    </w:p>
    <w:p w14:paraId="29F9E0A9" w14:textId="77777777" w:rsidR="007D676F" w:rsidRPr="00CF1995" w:rsidRDefault="007D676F" w:rsidP="007D676F">
      <w:pPr>
        <w:jc w:val="both"/>
        <w:rPr>
          <w:rFonts w:cs="Times"/>
          <w:b/>
          <w:bCs/>
          <w:szCs w:val="20"/>
          <w:lang w:eastAsia="ja-JP"/>
        </w:rPr>
      </w:pPr>
      <w:r w:rsidRPr="00CF1995">
        <w:rPr>
          <w:rFonts w:cs="Times" w:hint="eastAsia"/>
          <w:b/>
          <w:bCs/>
          <w:szCs w:val="20"/>
          <w:highlight w:val="darkYellow"/>
          <w:lang w:eastAsia="ko-KR"/>
        </w:rPr>
        <w:t>Working</w:t>
      </w:r>
      <w:r w:rsidRPr="00CF1995">
        <w:rPr>
          <w:rFonts w:cs="Times"/>
          <w:b/>
          <w:bCs/>
          <w:szCs w:val="20"/>
          <w:highlight w:val="darkYellow"/>
          <w:lang w:eastAsia="ja-JP"/>
        </w:rPr>
        <w:t xml:space="preserve"> </w:t>
      </w:r>
      <w:r w:rsidRPr="00CF1995">
        <w:rPr>
          <w:rFonts w:cs="Times" w:hint="eastAsia"/>
          <w:b/>
          <w:bCs/>
          <w:szCs w:val="20"/>
          <w:highlight w:val="darkYellow"/>
          <w:lang w:eastAsia="ko-KR"/>
        </w:rPr>
        <w:t>Assumption</w:t>
      </w:r>
    </w:p>
    <w:p w14:paraId="722C6F56" w14:textId="77777777" w:rsidR="007D676F" w:rsidRPr="00CF1995" w:rsidRDefault="007D676F" w:rsidP="007D676F">
      <w:pPr>
        <w:rPr>
          <w:rFonts w:cs="Times"/>
          <w:szCs w:val="20"/>
          <w:lang w:eastAsia="ja-JP"/>
        </w:rPr>
      </w:pPr>
      <w:r w:rsidRPr="00CF1995">
        <w:rPr>
          <w:rFonts w:cs="Times"/>
          <w:bCs/>
          <w:szCs w:val="20"/>
          <w:lang w:eastAsia="ja-JP"/>
        </w:rPr>
        <w:t xml:space="preserve">The capabilities for inter-UE coordination schemes 1 and 2 in NR </w:t>
      </w:r>
      <w:proofErr w:type="spellStart"/>
      <w:r w:rsidRPr="00CF1995">
        <w:rPr>
          <w:rFonts w:cs="Times"/>
          <w:bCs/>
          <w:szCs w:val="20"/>
          <w:lang w:eastAsia="ja-JP"/>
        </w:rPr>
        <w:t>sidelink</w:t>
      </w:r>
      <w:proofErr w:type="spellEnd"/>
      <w:r w:rsidRPr="00CF1995">
        <w:rPr>
          <w:rFonts w:cs="Times"/>
          <w:bCs/>
          <w:szCs w:val="20"/>
          <w:lang w:eastAsia="ja-JP"/>
        </w:rPr>
        <w:t xml:space="preserve"> mode 2 are not basic FGs for Rel-17 SL enhancement</w:t>
      </w:r>
    </w:p>
    <w:p w14:paraId="63E921A6" w14:textId="77777777" w:rsidR="007D676F" w:rsidRPr="007D676F" w:rsidRDefault="007D676F" w:rsidP="00BA162A">
      <w:pPr>
        <w:pStyle w:val="a0"/>
        <w:rPr>
          <w:rFonts w:eastAsia="宋体"/>
          <w:color w:val="000000" w:themeColor="text1"/>
          <w:lang w:eastAsia="zh-CN"/>
        </w:rPr>
      </w:pPr>
    </w:p>
    <w:p w14:paraId="35487DA9" w14:textId="1AE583FF" w:rsidR="0064212F" w:rsidRPr="00DD5315" w:rsidRDefault="009C0697" w:rsidP="00BA162A">
      <w:pPr>
        <w:pStyle w:val="a0"/>
        <w:rPr>
          <w:rFonts w:eastAsia="宋体"/>
          <w:color w:val="000000" w:themeColor="text1"/>
          <w:lang w:eastAsia="zh-CN"/>
        </w:rPr>
      </w:pPr>
      <w:r w:rsidRPr="00DD5315">
        <w:rPr>
          <w:rFonts w:eastAsia="宋体"/>
          <w:color w:val="000000" w:themeColor="text1"/>
          <w:lang w:eastAsia="zh-CN"/>
        </w:rPr>
        <w:t xml:space="preserve">In this contribution, we provide our </w:t>
      </w:r>
      <w:r w:rsidR="007D676F">
        <w:rPr>
          <w:rFonts w:eastAsia="宋体"/>
          <w:color w:val="000000" w:themeColor="text1"/>
          <w:lang w:eastAsia="zh-CN"/>
        </w:rPr>
        <w:t xml:space="preserve">further </w:t>
      </w:r>
      <w:r w:rsidRPr="00DD5315">
        <w:rPr>
          <w:rFonts w:eastAsia="宋体"/>
          <w:color w:val="000000" w:themeColor="text1"/>
          <w:lang w:eastAsia="zh-CN"/>
        </w:rPr>
        <w:t xml:space="preserve">views on the UE feature list for the Rel-17 NR </w:t>
      </w:r>
      <w:proofErr w:type="spellStart"/>
      <w:r w:rsidRPr="00DD5315">
        <w:rPr>
          <w:rFonts w:eastAsia="宋体"/>
          <w:color w:val="000000" w:themeColor="text1"/>
          <w:lang w:eastAsia="zh-CN"/>
        </w:rPr>
        <w:t>sidelink</w:t>
      </w:r>
      <w:proofErr w:type="spellEnd"/>
      <w:r w:rsidRPr="00DD5315">
        <w:rPr>
          <w:rFonts w:eastAsia="宋体"/>
          <w:color w:val="000000" w:themeColor="text1"/>
          <w:lang w:eastAsia="zh-CN"/>
        </w:rPr>
        <w:t xml:space="preserve"> enhancement WI.</w:t>
      </w:r>
    </w:p>
    <w:p w14:paraId="4FA51426" w14:textId="666F25CE" w:rsidR="00F3594D" w:rsidRDefault="0064212F" w:rsidP="001B7E40">
      <w:pPr>
        <w:pStyle w:val="1"/>
        <w:numPr>
          <w:ilvl w:val="0"/>
          <w:numId w:val="27"/>
        </w:numPr>
        <w:spacing w:before="240"/>
        <w:rPr>
          <w:rFonts w:ascii="Times New Roman" w:hAnsi="Times New Roman" w:cs="Times New Roman"/>
        </w:rPr>
      </w:pPr>
      <w:r w:rsidRPr="002C48E3">
        <w:rPr>
          <w:rFonts w:ascii="Times New Roman" w:hAnsi="Times New Roman" w:cs="Times New Roman"/>
        </w:rPr>
        <w:t>Discussion</w:t>
      </w:r>
    </w:p>
    <w:p w14:paraId="37FCFBF3" w14:textId="2BFB5B30" w:rsidR="00977794" w:rsidRDefault="00977794" w:rsidP="00977794">
      <w:pPr>
        <w:pStyle w:val="1"/>
        <w:numPr>
          <w:ilvl w:val="1"/>
          <w:numId w:val="27"/>
        </w:numPr>
        <w:spacing w:before="240"/>
        <w:rPr>
          <w:rFonts w:ascii="Times New Roman" w:hAnsi="Times New Roman" w:cs="Times New Roman"/>
        </w:rPr>
      </w:pPr>
      <w:r>
        <w:rPr>
          <w:rFonts w:ascii="Times New Roman" w:hAnsi="Times New Roman" w:cs="Times New Roman" w:hint="eastAsia"/>
        </w:rPr>
        <w:t>U</w:t>
      </w:r>
      <w:r>
        <w:rPr>
          <w:rFonts w:ascii="Times New Roman" w:hAnsi="Times New Roman" w:cs="Times New Roman"/>
        </w:rPr>
        <w:t>E feature list for power saving</w:t>
      </w:r>
    </w:p>
    <w:p w14:paraId="64E612A2" w14:textId="224C1FE2" w:rsidR="00977794" w:rsidRDefault="00977794" w:rsidP="00977794">
      <w:pPr>
        <w:pStyle w:val="a0"/>
        <w:numPr>
          <w:ilvl w:val="0"/>
          <w:numId w:val="58"/>
        </w:numPr>
        <w:rPr>
          <w:rFonts w:eastAsiaTheme="minorEastAsia"/>
          <w:lang w:eastAsia="zh-CN"/>
        </w:rPr>
      </w:pPr>
      <w:r>
        <w:rPr>
          <w:rFonts w:eastAsiaTheme="minorEastAsia" w:hint="eastAsia"/>
          <w:lang w:eastAsia="zh-CN"/>
        </w:rPr>
        <w:t>T</w:t>
      </w:r>
      <w:r>
        <w:rPr>
          <w:rFonts w:eastAsiaTheme="minorEastAsia"/>
          <w:lang w:eastAsia="zh-CN"/>
        </w:rPr>
        <w:t>X capability</w:t>
      </w:r>
    </w:p>
    <w:p w14:paraId="5D6FE117" w14:textId="374975B9" w:rsidR="00977794" w:rsidRDefault="00977794" w:rsidP="00977794">
      <w:pPr>
        <w:pStyle w:val="a0"/>
        <w:rPr>
          <w:rFonts w:eastAsiaTheme="minorEastAsia"/>
          <w:lang w:eastAsia="zh-CN"/>
        </w:rPr>
      </w:pPr>
      <w:r>
        <w:rPr>
          <w:rFonts w:eastAsiaTheme="minorEastAsia"/>
          <w:lang w:eastAsia="zh-CN"/>
        </w:rPr>
        <w:t>For the TX capability, it was agreed to support mode 2 with random resource selection and mode 2 with partial sensing as FGs for Rel-17</w:t>
      </w:r>
      <w:r w:rsidR="00B85C80">
        <w:rPr>
          <w:rFonts w:eastAsiaTheme="minorEastAsia"/>
          <w:lang w:eastAsia="zh-CN"/>
        </w:rPr>
        <w:t xml:space="preserve"> SL</w:t>
      </w:r>
      <w:r>
        <w:rPr>
          <w:rFonts w:eastAsiaTheme="minorEastAsia"/>
          <w:lang w:eastAsia="zh-CN"/>
        </w:rPr>
        <w:t>. One remaining FFS is whether to support the capability of mix sensing schemes as additional FG. In our view, it is not necessary. UE will report the FGs including one or more of the following FGs:</w:t>
      </w:r>
    </w:p>
    <w:p w14:paraId="3A06DD34" w14:textId="77777777" w:rsidR="00977794" w:rsidRPr="00CF1995" w:rsidRDefault="00977794" w:rsidP="00977794">
      <w:pPr>
        <w:numPr>
          <w:ilvl w:val="0"/>
          <w:numId w:val="57"/>
        </w:numPr>
        <w:jc w:val="both"/>
        <w:rPr>
          <w:rFonts w:cs="Times"/>
          <w:szCs w:val="20"/>
          <w:lang w:eastAsia="ja-JP"/>
        </w:rPr>
      </w:pPr>
      <w:r w:rsidRPr="00CF1995">
        <w:rPr>
          <w:rFonts w:cs="Times"/>
          <w:bCs/>
          <w:szCs w:val="20"/>
          <w:lang w:eastAsia="ja-JP"/>
        </w:rPr>
        <w:t>mode 2 with random resource selection</w:t>
      </w:r>
    </w:p>
    <w:p w14:paraId="3460EEDB" w14:textId="05B80EAB" w:rsidR="00977794" w:rsidRDefault="00977794" w:rsidP="00977794">
      <w:pPr>
        <w:numPr>
          <w:ilvl w:val="0"/>
          <w:numId w:val="57"/>
        </w:numPr>
        <w:jc w:val="both"/>
        <w:rPr>
          <w:rFonts w:cs="Times"/>
          <w:bCs/>
          <w:szCs w:val="20"/>
          <w:lang w:eastAsia="ja-JP"/>
        </w:rPr>
      </w:pPr>
      <w:r w:rsidRPr="00CF1995">
        <w:rPr>
          <w:rFonts w:cs="Times"/>
          <w:bCs/>
          <w:szCs w:val="20"/>
          <w:lang w:eastAsia="ja-JP"/>
        </w:rPr>
        <w:t>mode 2 with partial sensing</w:t>
      </w:r>
    </w:p>
    <w:p w14:paraId="01177810" w14:textId="7310BDB1" w:rsidR="00977794" w:rsidRPr="00CF1995" w:rsidRDefault="00977794" w:rsidP="00977794">
      <w:pPr>
        <w:numPr>
          <w:ilvl w:val="0"/>
          <w:numId w:val="57"/>
        </w:numPr>
        <w:jc w:val="both"/>
        <w:rPr>
          <w:rFonts w:cs="Times"/>
          <w:bCs/>
          <w:szCs w:val="20"/>
          <w:lang w:eastAsia="ja-JP"/>
        </w:rPr>
      </w:pPr>
      <w:r>
        <w:rPr>
          <w:rFonts w:eastAsiaTheme="minorEastAsia" w:cs="Times" w:hint="eastAsia"/>
          <w:bCs/>
          <w:szCs w:val="20"/>
          <w:lang w:eastAsia="zh-CN"/>
        </w:rPr>
        <w:t>m</w:t>
      </w:r>
      <w:r>
        <w:rPr>
          <w:rFonts w:eastAsiaTheme="minorEastAsia" w:cs="Times"/>
          <w:bCs/>
          <w:szCs w:val="20"/>
          <w:lang w:eastAsia="zh-CN"/>
        </w:rPr>
        <w:t>ode 2 with full sensing</w:t>
      </w:r>
    </w:p>
    <w:p w14:paraId="50EE63D9" w14:textId="0663E956" w:rsidR="00977794" w:rsidRDefault="00C807B3" w:rsidP="00977794">
      <w:pPr>
        <w:pStyle w:val="a0"/>
        <w:rPr>
          <w:rFonts w:eastAsiaTheme="minorEastAsia"/>
          <w:lang w:eastAsia="zh-CN"/>
        </w:rPr>
      </w:pPr>
      <w:r>
        <w:rPr>
          <w:rFonts w:eastAsiaTheme="minorEastAsia"/>
          <w:lang w:eastAsia="zh-CN"/>
        </w:rPr>
        <w:t>R</w:t>
      </w:r>
      <w:r w:rsidR="00977794">
        <w:rPr>
          <w:rFonts w:eastAsiaTheme="minorEastAsia"/>
          <w:lang w:eastAsia="zh-CN"/>
        </w:rPr>
        <w:t>eport</w:t>
      </w:r>
      <w:r>
        <w:rPr>
          <w:rFonts w:eastAsiaTheme="minorEastAsia"/>
          <w:lang w:eastAsia="zh-CN"/>
        </w:rPr>
        <w:t>ing</w:t>
      </w:r>
      <w:r w:rsidR="00977794">
        <w:rPr>
          <w:rFonts w:eastAsiaTheme="minorEastAsia"/>
          <w:lang w:eastAsia="zh-CN"/>
        </w:rPr>
        <w:t xml:space="preserve"> one or more of above FGs can be </w:t>
      </w:r>
      <w:r>
        <w:rPr>
          <w:rFonts w:eastAsiaTheme="minorEastAsia"/>
          <w:lang w:eastAsia="zh-CN"/>
        </w:rPr>
        <w:t>used to indicate which TX capabilities are supported by the UE, there is no necessary to additional indicate a mix sensing scheme.</w:t>
      </w:r>
    </w:p>
    <w:p w14:paraId="41FB4E86" w14:textId="5D751673" w:rsidR="00C807B3" w:rsidRPr="00B85C80" w:rsidRDefault="00C807B3" w:rsidP="00977794">
      <w:pPr>
        <w:pStyle w:val="a0"/>
        <w:rPr>
          <w:rFonts w:eastAsiaTheme="minorEastAsia"/>
          <w:b/>
          <w:bCs/>
          <w:lang w:eastAsia="zh-CN"/>
        </w:rPr>
      </w:pPr>
      <w:r w:rsidRPr="00B85C80">
        <w:rPr>
          <w:rFonts w:eastAsiaTheme="minorEastAsia" w:hint="eastAsia"/>
          <w:b/>
          <w:bCs/>
          <w:lang w:eastAsia="zh-CN"/>
        </w:rPr>
        <w:t>P</w:t>
      </w:r>
      <w:r w:rsidRPr="00B85C80">
        <w:rPr>
          <w:rFonts w:eastAsiaTheme="minorEastAsia"/>
          <w:b/>
          <w:bCs/>
          <w:lang w:eastAsia="zh-CN"/>
        </w:rPr>
        <w:t>roposal 1: The FG of combination of more than one sensing schemes is not necessary.</w:t>
      </w:r>
    </w:p>
    <w:p w14:paraId="6FEB1CFB" w14:textId="587DC60B" w:rsidR="00E56412" w:rsidRDefault="00E56412" w:rsidP="00977794">
      <w:pPr>
        <w:pStyle w:val="a0"/>
        <w:rPr>
          <w:rFonts w:eastAsiaTheme="minorEastAsia"/>
          <w:lang w:eastAsia="zh-CN"/>
        </w:rPr>
      </w:pPr>
      <w:r>
        <w:rPr>
          <w:rFonts w:eastAsiaTheme="minorEastAsia"/>
          <w:lang w:eastAsia="zh-CN"/>
        </w:rPr>
        <w:t>Furthermore, we don’t think the above agree TX capabilities should be basic FG.</w:t>
      </w:r>
    </w:p>
    <w:p w14:paraId="6C2378C6" w14:textId="02C68028" w:rsidR="00E56412" w:rsidRPr="00B85C80" w:rsidRDefault="00E56412" w:rsidP="00977794">
      <w:pPr>
        <w:pStyle w:val="a0"/>
        <w:rPr>
          <w:rFonts w:eastAsiaTheme="minorEastAsia"/>
          <w:b/>
          <w:bCs/>
          <w:lang w:eastAsia="zh-CN"/>
        </w:rPr>
      </w:pPr>
      <w:r w:rsidRPr="00B85C80">
        <w:rPr>
          <w:rFonts w:eastAsiaTheme="minorEastAsia" w:hint="eastAsia"/>
          <w:b/>
          <w:bCs/>
          <w:lang w:eastAsia="zh-CN"/>
        </w:rPr>
        <w:t>P</w:t>
      </w:r>
      <w:r w:rsidRPr="00B85C80">
        <w:rPr>
          <w:rFonts w:eastAsiaTheme="minorEastAsia"/>
          <w:b/>
          <w:bCs/>
          <w:lang w:eastAsia="zh-CN"/>
        </w:rPr>
        <w:t>roposal 2: The following FGs are not basic FG for Rel-17 SL enhancement:</w:t>
      </w:r>
    </w:p>
    <w:p w14:paraId="6E0EAE94" w14:textId="77777777" w:rsidR="00E56412" w:rsidRPr="00B85C80" w:rsidRDefault="00E56412" w:rsidP="00E56412">
      <w:pPr>
        <w:numPr>
          <w:ilvl w:val="0"/>
          <w:numId w:val="57"/>
        </w:numPr>
        <w:jc w:val="both"/>
        <w:rPr>
          <w:rFonts w:cs="Times"/>
          <w:b/>
          <w:bCs/>
          <w:szCs w:val="20"/>
          <w:lang w:eastAsia="ja-JP"/>
        </w:rPr>
      </w:pPr>
      <w:r w:rsidRPr="00B85C80">
        <w:rPr>
          <w:rFonts w:cs="Times"/>
          <w:b/>
          <w:bCs/>
          <w:szCs w:val="20"/>
          <w:lang w:eastAsia="ja-JP"/>
        </w:rPr>
        <w:t>mode 2 with random resource selection</w:t>
      </w:r>
    </w:p>
    <w:p w14:paraId="444C6671" w14:textId="77777777" w:rsidR="00E56412" w:rsidRPr="00B85C80" w:rsidRDefault="00E56412" w:rsidP="00E56412">
      <w:pPr>
        <w:numPr>
          <w:ilvl w:val="0"/>
          <w:numId w:val="57"/>
        </w:numPr>
        <w:jc w:val="both"/>
        <w:rPr>
          <w:rFonts w:cs="Times"/>
          <w:b/>
          <w:bCs/>
          <w:szCs w:val="20"/>
          <w:lang w:eastAsia="ja-JP"/>
        </w:rPr>
      </w:pPr>
      <w:r w:rsidRPr="00B85C80">
        <w:rPr>
          <w:rFonts w:cs="Times"/>
          <w:b/>
          <w:bCs/>
          <w:szCs w:val="20"/>
          <w:lang w:eastAsia="ja-JP"/>
        </w:rPr>
        <w:t>mode 2 with partial sensing</w:t>
      </w:r>
    </w:p>
    <w:p w14:paraId="142F2665" w14:textId="77777777" w:rsidR="00E56412" w:rsidRDefault="00E56412" w:rsidP="00977794">
      <w:pPr>
        <w:pStyle w:val="a0"/>
        <w:rPr>
          <w:rFonts w:eastAsiaTheme="minorEastAsia"/>
          <w:lang w:eastAsia="zh-CN"/>
        </w:rPr>
      </w:pPr>
    </w:p>
    <w:p w14:paraId="69B0FD72" w14:textId="048543CE" w:rsidR="00C807B3" w:rsidRDefault="00E56412" w:rsidP="00E56412">
      <w:pPr>
        <w:pStyle w:val="a0"/>
        <w:numPr>
          <w:ilvl w:val="0"/>
          <w:numId w:val="58"/>
        </w:numPr>
        <w:rPr>
          <w:rFonts w:eastAsiaTheme="minorEastAsia"/>
          <w:lang w:eastAsia="zh-CN"/>
        </w:rPr>
      </w:pPr>
      <w:r>
        <w:rPr>
          <w:rFonts w:eastAsiaTheme="minorEastAsia" w:hint="eastAsia"/>
          <w:lang w:eastAsia="zh-CN"/>
        </w:rPr>
        <w:t>R</w:t>
      </w:r>
      <w:r>
        <w:rPr>
          <w:rFonts w:eastAsiaTheme="minorEastAsia"/>
          <w:lang w:eastAsia="zh-CN"/>
        </w:rPr>
        <w:t>X capability</w:t>
      </w:r>
    </w:p>
    <w:p w14:paraId="0786E7BE" w14:textId="04D4844A" w:rsidR="00E56412" w:rsidRDefault="00E56412" w:rsidP="00E56412">
      <w:pPr>
        <w:pStyle w:val="a0"/>
        <w:rPr>
          <w:rFonts w:eastAsiaTheme="minorEastAsia"/>
          <w:lang w:eastAsia="zh-CN"/>
        </w:rPr>
      </w:pPr>
      <w:r>
        <w:rPr>
          <w:rFonts w:eastAsiaTheme="minorEastAsia"/>
          <w:lang w:eastAsia="zh-CN"/>
        </w:rPr>
        <w:t>The following candidate RX capabilities were discussed in last meeting and no agreement achieved:</w:t>
      </w:r>
    </w:p>
    <w:p w14:paraId="4E38FC9B" w14:textId="6EACB9CA" w:rsidR="00E56412" w:rsidRPr="00E56412" w:rsidRDefault="00E56412" w:rsidP="00E56412">
      <w:pPr>
        <w:numPr>
          <w:ilvl w:val="0"/>
          <w:numId w:val="57"/>
        </w:numPr>
        <w:jc w:val="both"/>
        <w:rPr>
          <w:rFonts w:cs="Times"/>
          <w:bCs/>
          <w:szCs w:val="20"/>
          <w:lang w:eastAsia="ja-JP"/>
        </w:rPr>
      </w:pPr>
      <w:r w:rsidRPr="00E56412">
        <w:rPr>
          <w:rFonts w:cs="Times"/>
          <w:bCs/>
          <w:szCs w:val="20"/>
          <w:lang w:eastAsia="ja-JP"/>
        </w:rPr>
        <w:t>Potential Rx capabilities</w:t>
      </w:r>
    </w:p>
    <w:p w14:paraId="7B3FB546" w14:textId="57AD59D7" w:rsidR="00E56412" w:rsidRPr="00E56412" w:rsidRDefault="00E56412" w:rsidP="00E56412">
      <w:pPr>
        <w:numPr>
          <w:ilvl w:val="1"/>
          <w:numId w:val="57"/>
        </w:numPr>
        <w:jc w:val="both"/>
        <w:rPr>
          <w:rFonts w:cs="Times"/>
          <w:bCs/>
          <w:szCs w:val="20"/>
          <w:lang w:eastAsia="ja-JP"/>
        </w:rPr>
      </w:pPr>
      <w:r w:rsidRPr="00E56412">
        <w:rPr>
          <w:rFonts w:cs="Times"/>
          <w:bCs/>
          <w:szCs w:val="20"/>
          <w:lang w:eastAsia="ja-JP"/>
        </w:rPr>
        <w:t>SL reception Type A</w:t>
      </w:r>
    </w:p>
    <w:p w14:paraId="561A3F01" w14:textId="66E2C12F" w:rsidR="00E56412" w:rsidRPr="00E56412" w:rsidRDefault="00E56412" w:rsidP="00E56412">
      <w:pPr>
        <w:numPr>
          <w:ilvl w:val="1"/>
          <w:numId w:val="57"/>
        </w:numPr>
        <w:jc w:val="both"/>
        <w:rPr>
          <w:rFonts w:cs="Times"/>
          <w:bCs/>
          <w:szCs w:val="20"/>
          <w:lang w:eastAsia="ja-JP"/>
        </w:rPr>
      </w:pPr>
      <w:r w:rsidRPr="00E56412">
        <w:rPr>
          <w:rFonts w:cs="Times"/>
          <w:bCs/>
          <w:szCs w:val="20"/>
          <w:lang w:eastAsia="ja-JP"/>
        </w:rPr>
        <w:t>SL reception Type B (FG 32-2)</w:t>
      </w:r>
    </w:p>
    <w:p w14:paraId="47EFFDE0" w14:textId="1729A444" w:rsidR="00E56412" w:rsidRPr="00E56412" w:rsidRDefault="00E56412" w:rsidP="00E56412">
      <w:pPr>
        <w:numPr>
          <w:ilvl w:val="2"/>
          <w:numId w:val="57"/>
        </w:numPr>
        <w:jc w:val="both"/>
        <w:rPr>
          <w:rFonts w:cs="Times"/>
          <w:bCs/>
          <w:szCs w:val="20"/>
          <w:lang w:eastAsia="ja-JP"/>
        </w:rPr>
      </w:pPr>
      <w:r w:rsidRPr="00E56412">
        <w:rPr>
          <w:rFonts w:cs="Times"/>
          <w:bCs/>
          <w:szCs w:val="20"/>
          <w:lang w:eastAsia="ja-JP"/>
        </w:rPr>
        <w:t>Whether to split PSFCH and S-SSB receptions</w:t>
      </w:r>
    </w:p>
    <w:p w14:paraId="67E3ADDF" w14:textId="233E8029" w:rsidR="00E56412" w:rsidRPr="00E56412" w:rsidRDefault="00E56412" w:rsidP="00E56412">
      <w:pPr>
        <w:numPr>
          <w:ilvl w:val="1"/>
          <w:numId w:val="57"/>
        </w:numPr>
        <w:jc w:val="both"/>
        <w:rPr>
          <w:rFonts w:cs="Times"/>
          <w:bCs/>
          <w:szCs w:val="20"/>
          <w:lang w:eastAsia="ja-JP"/>
        </w:rPr>
      </w:pPr>
      <w:r w:rsidRPr="00E56412">
        <w:rPr>
          <w:rFonts w:cs="Times"/>
          <w:bCs/>
          <w:szCs w:val="20"/>
          <w:lang w:eastAsia="ja-JP"/>
        </w:rPr>
        <w:t>SL reception Type D (FG 32-1)</w:t>
      </w:r>
    </w:p>
    <w:p w14:paraId="47371D9D" w14:textId="583ECBFA" w:rsidR="008500C4" w:rsidRDefault="006D6FF4" w:rsidP="00AB1DAC">
      <w:pPr>
        <w:pStyle w:val="a0"/>
        <w:rPr>
          <w:rFonts w:eastAsia="宋体"/>
          <w:color w:val="000000" w:themeColor="text1"/>
          <w:lang w:eastAsia="zh-CN"/>
        </w:rPr>
      </w:pPr>
      <w:r>
        <w:rPr>
          <w:rFonts w:eastAsia="宋体"/>
          <w:color w:val="000000" w:themeColor="text1"/>
          <w:lang w:eastAsia="zh-CN"/>
        </w:rPr>
        <w:lastRenderedPageBreak/>
        <w:t>Firstly, SL reception Type D is already supported in Rel-16. For SL reception Type B, we support it to be a new FG. While we don’t think the necessary to split PSFCH and S-SSB reception. They can be combined into one FG. For SL reception Type A, it can also be a new FG. The components for Type A and Type B FG</w:t>
      </w:r>
      <w:r w:rsidR="00A67194">
        <w:rPr>
          <w:rFonts w:eastAsia="宋体"/>
          <w:color w:val="000000" w:themeColor="text1"/>
          <w:lang w:eastAsia="zh-CN"/>
        </w:rPr>
        <w:t>s</w:t>
      </w:r>
      <w:r>
        <w:rPr>
          <w:rFonts w:eastAsia="宋体"/>
          <w:color w:val="000000" w:themeColor="text1"/>
          <w:lang w:eastAsia="zh-CN"/>
        </w:rPr>
        <w:t xml:space="preserve"> should be different with Type D FG. For example, there is no sensing behavior, no re-evaluation checking, no pre-emption checking</w:t>
      </w:r>
      <w:r w:rsidR="00A67194">
        <w:rPr>
          <w:rFonts w:eastAsia="宋体"/>
          <w:color w:val="000000" w:themeColor="text1"/>
          <w:lang w:eastAsia="zh-CN"/>
        </w:rPr>
        <w:t xml:space="preserve"> for Type A and Type B FGs. The FGs for SL reception Type A and Type B should not be basic FGs of Rel-17 SL enhancement.</w:t>
      </w:r>
    </w:p>
    <w:p w14:paraId="149ED707" w14:textId="3C1B1FDB" w:rsidR="00A67194" w:rsidRPr="00B85C80" w:rsidRDefault="00A67194" w:rsidP="00A67194">
      <w:pPr>
        <w:jc w:val="both"/>
        <w:rPr>
          <w:rFonts w:cs="Times"/>
          <w:b/>
          <w:bCs/>
          <w:szCs w:val="20"/>
          <w:lang w:eastAsia="ja-JP"/>
        </w:rPr>
      </w:pPr>
      <w:r w:rsidRPr="00B85C80">
        <w:rPr>
          <w:rFonts w:eastAsiaTheme="minorEastAsia" w:hint="eastAsia"/>
          <w:b/>
          <w:bCs/>
          <w:lang w:eastAsia="zh-CN"/>
        </w:rPr>
        <w:t>P</w:t>
      </w:r>
      <w:r w:rsidRPr="00B85C80">
        <w:rPr>
          <w:rFonts w:eastAsiaTheme="minorEastAsia"/>
          <w:b/>
          <w:bCs/>
          <w:lang w:eastAsia="zh-CN"/>
        </w:rPr>
        <w:t xml:space="preserve">roposal </w:t>
      </w:r>
      <w:r w:rsidR="00B85C80" w:rsidRPr="00B85C80">
        <w:rPr>
          <w:rFonts w:eastAsiaTheme="minorEastAsia"/>
          <w:b/>
          <w:bCs/>
          <w:lang w:eastAsia="zh-CN"/>
        </w:rPr>
        <w:t>3</w:t>
      </w:r>
      <w:r w:rsidRPr="00B85C80">
        <w:rPr>
          <w:rFonts w:eastAsiaTheme="minorEastAsia"/>
          <w:b/>
          <w:bCs/>
          <w:lang w:eastAsia="zh-CN"/>
        </w:rPr>
        <w:t xml:space="preserve">: </w:t>
      </w:r>
      <w:r w:rsidRPr="00B85C80">
        <w:rPr>
          <w:rFonts w:cs="Times"/>
          <w:b/>
          <w:bCs/>
          <w:szCs w:val="20"/>
          <w:lang w:eastAsia="ja-JP"/>
        </w:rPr>
        <w:t>Following Rx capabilities are used as FGs for Rel-17 SL</w:t>
      </w:r>
    </w:p>
    <w:p w14:paraId="1821F8E7" w14:textId="77777777" w:rsidR="00A67194" w:rsidRPr="00B85C80" w:rsidRDefault="00A67194" w:rsidP="00A67194">
      <w:pPr>
        <w:numPr>
          <w:ilvl w:val="0"/>
          <w:numId w:val="57"/>
        </w:numPr>
        <w:jc w:val="both"/>
        <w:rPr>
          <w:rFonts w:cs="Times"/>
          <w:b/>
          <w:bCs/>
          <w:szCs w:val="20"/>
          <w:lang w:eastAsia="ja-JP"/>
        </w:rPr>
      </w:pPr>
      <w:r w:rsidRPr="00B85C80">
        <w:rPr>
          <w:rFonts w:cs="Times"/>
          <w:b/>
          <w:bCs/>
          <w:szCs w:val="20"/>
          <w:lang w:eastAsia="ja-JP"/>
        </w:rPr>
        <w:t>SL reception Type A</w:t>
      </w:r>
    </w:p>
    <w:p w14:paraId="6A568591" w14:textId="4B60A3C0" w:rsidR="00A67194" w:rsidRPr="00B85C80" w:rsidRDefault="00A67194" w:rsidP="00A67194">
      <w:pPr>
        <w:numPr>
          <w:ilvl w:val="0"/>
          <w:numId w:val="57"/>
        </w:numPr>
        <w:jc w:val="both"/>
        <w:rPr>
          <w:rFonts w:cs="Times"/>
          <w:b/>
          <w:bCs/>
          <w:szCs w:val="20"/>
          <w:lang w:eastAsia="ja-JP"/>
        </w:rPr>
      </w:pPr>
      <w:r w:rsidRPr="00B85C80">
        <w:rPr>
          <w:rFonts w:cs="Times"/>
          <w:b/>
          <w:bCs/>
          <w:szCs w:val="20"/>
          <w:lang w:eastAsia="ja-JP"/>
        </w:rPr>
        <w:t xml:space="preserve">SL reception Type B </w:t>
      </w:r>
    </w:p>
    <w:p w14:paraId="52138107" w14:textId="1AE1A99E" w:rsidR="00A67194" w:rsidRPr="00B85C80" w:rsidRDefault="00A67194" w:rsidP="00AB1DAC">
      <w:pPr>
        <w:pStyle w:val="a0"/>
        <w:rPr>
          <w:rFonts w:eastAsia="宋体"/>
          <w:b/>
          <w:bCs/>
          <w:color w:val="000000" w:themeColor="text1"/>
          <w:lang w:eastAsia="zh-CN"/>
        </w:rPr>
      </w:pPr>
      <w:r w:rsidRPr="00B85C80">
        <w:rPr>
          <w:rFonts w:eastAsia="宋体" w:hint="eastAsia"/>
          <w:b/>
          <w:bCs/>
          <w:color w:val="000000" w:themeColor="text1"/>
          <w:lang w:eastAsia="zh-CN"/>
        </w:rPr>
        <w:t>P</w:t>
      </w:r>
      <w:r w:rsidRPr="00B85C80">
        <w:rPr>
          <w:rFonts w:eastAsia="宋体"/>
          <w:b/>
          <w:bCs/>
          <w:color w:val="000000" w:themeColor="text1"/>
          <w:lang w:eastAsia="zh-CN"/>
        </w:rPr>
        <w:t xml:space="preserve">roposal </w:t>
      </w:r>
      <w:r w:rsidR="00B85C80" w:rsidRPr="00B85C80">
        <w:rPr>
          <w:rFonts w:eastAsia="宋体"/>
          <w:b/>
          <w:bCs/>
          <w:color w:val="000000" w:themeColor="text1"/>
          <w:lang w:eastAsia="zh-CN"/>
        </w:rPr>
        <w:t>4</w:t>
      </w:r>
      <w:r w:rsidRPr="00B85C80">
        <w:rPr>
          <w:rFonts w:eastAsia="宋体"/>
          <w:b/>
          <w:bCs/>
          <w:color w:val="000000" w:themeColor="text1"/>
          <w:lang w:eastAsia="zh-CN"/>
        </w:rPr>
        <w:t xml:space="preserve">: The above Rx capabilities are not </w:t>
      </w:r>
      <w:r w:rsidRPr="00B85C80">
        <w:rPr>
          <w:rFonts w:eastAsiaTheme="minorEastAsia"/>
          <w:b/>
          <w:bCs/>
          <w:lang w:eastAsia="zh-CN"/>
        </w:rPr>
        <w:t>basic FG for Rel-17 SL enhancement.</w:t>
      </w:r>
    </w:p>
    <w:p w14:paraId="3B63FDF0" w14:textId="3AB62054" w:rsidR="00DB5AB0" w:rsidRDefault="00DB5AB0" w:rsidP="00DB5AB0">
      <w:pPr>
        <w:pStyle w:val="a0"/>
        <w:numPr>
          <w:ilvl w:val="0"/>
          <w:numId w:val="58"/>
        </w:numPr>
        <w:rPr>
          <w:rFonts w:eastAsiaTheme="minorEastAsia"/>
          <w:lang w:eastAsia="zh-CN"/>
        </w:rPr>
      </w:pPr>
      <w:r>
        <w:rPr>
          <w:rFonts w:eastAsiaTheme="minorEastAsia" w:hint="eastAsia"/>
          <w:lang w:eastAsia="zh-CN"/>
        </w:rPr>
        <w:t>T</w:t>
      </w:r>
      <w:r>
        <w:rPr>
          <w:rFonts w:eastAsiaTheme="minorEastAsia"/>
          <w:lang w:eastAsia="zh-CN"/>
        </w:rPr>
        <w:t>he relationship between Rel-17 FGs and Rel-16 basic FGs for NR SL</w:t>
      </w:r>
    </w:p>
    <w:p w14:paraId="78030F9B" w14:textId="7F98A874" w:rsidR="00DB5AB0" w:rsidRDefault="001343BF" w:rsidP="00DB5AB0">
      <w:pPr>
        <w:pStyle w:val="a0"/>
        <w:rPr>
          <w:rFonts w:eastAsiaTheme="minorEastAsia"/>
          <w:lang w:eastAsia="zh-CN"/>
        </w:rPr>
      </w:pPr>
      <w:r>
        <w:rPr>
          <w:rFonts w:eastAsiaTheme="minorEastAsia"/>
          <w:lang w:eastAsia="zh-CN"/>
        </w:rPr>
        <w:t xml:space="preserve">Considering new types of UE are introduced in Rel-17, such as Type A UE which has no reception capability and Type B UE which can only receive S-SSB and PSFCH, not all of Rel-16 basic FGs will be supported in Rel-17. It is possible that Rel-17 UE only implement partial basic FGs defined in Rel-16. </w:t>
      </w:r>
    </w:p>
    <w:p w14:paraId="1DD6934C" w14:textId="2ADB85D3" w:rsidR="001343BF" w:rsidRPr="00B85C80" w:rsidRDefault="001343BF" w:rsidP="001343BF">
      <w:pPr>
        <w:pStyle w:val="a0"/>
        <w:rPr>
          <w:rFonts w:eastAsiaTheme="minorEastAsia"/>
          <w:b/>
          <w:bCs/>
          <w:lang w:eastAsia="zh-CN"/>
        </w:rPr>
      </w:pPr>
      <w:r w:rsidRPr="00B85C80">
        <w:rPr>
          <w:rFonts w:eastAsiaTheme="minorEastAsia" w:hint="eastAsia"/>
          <w:b/>
          <w:bCs/>
          <w:lang w:eastAsia="zh-CN"/>
        </w:rPr>
        <w:t>P</w:t>
      </w:r>
      <w:r w:rsidRPr="00B85C80">
        <w:rPr>
          <w:rFonts w:eastAsiaTheme="minorEastAsia"/>
          <w:b/>
          <w:bCs/>
          <w:lang w:eastAsia="zh-CN"/>
        </w:rPr>
        <w:t xml:space="preserve">roposal </w:t>
      </w:r>
      <w:r w:rsidR="00B85C80" w:rsidRPr="00B85C80">
        <w:rPr>
          <w:rFonts w:eastAsiaTheme="minorEastAsia"/>
          <w:b/>
          <w:bCs/>
          <w:lang w:eastAsia="zh-CN"/>
        </w:rPr>
        <w:t>5</w:t>
      </w:r>
      <w:r w:rsidRPr="00B85C80">
        <w:rPr>
          <w:rFonts w:eastAsiaTheme="minorEastAsia"/>
          <w:b/>
          <w:bCs/>
          <w:lang w:eastAsia="zh-CN"/>
        </w:rPr>
        <w:t>: Rel-17 SL UE is not mandated to support all Rel-16 SL basic FGs</w:t>
      </w:r>
    </w:p>
    <w:p w14:paraId="1E836267" w14:textId="0B9D7019" w:rsidR="001343BF" w:rsidRPr="00B85C80" w:rsidRDefault="001343BF" w:rsidP="001343BF">
      <w:pPr>
        <w:numPr>
          <w:ilvl w:val="0"/>
          <w:numId w:val="57"/>
        </w:numPr>
        <w:jc w:val="both"/>
        <w:rPr>
          <w:rFonts w:eastAsiaTheme="minorEastAsia"/>
          <w:b/>
          <w:bCs/>
          <w:lang w:eastAsia="zh-CN"/>
        </w:rPr>
      </w:pPr>
      <w:r w:rsidRPr="00B85C80">
        <w:rPr>
          <w:rFonts w:eastAsiaTheme="minorEastAsia"/>
          <w:b/>
          <w:bCs/>
          <w:lang w:eastAsia="zh-CN"/>
        </w:rPr>
        <w:t xml:space="preserve">FFS which </w:t>
      </w:r>
      <w:r w:rsidRPr="00B85C80">
        <w:rPr>
          <w:rFonts w:cs="Times"/>
          <w:b/>
          <w:bCs/>
          <w:szCs w:val="20"/>
          <w:lang w:eastAsia="ja-JP"/>
        </w:rPr>
        <w:t>Rel</w:t>
      </w:r>
      <w:r w:rsidRPr="00B85C80">
        <w:rPr>
          <w:rFonts w:eastAsiaTheme="minorEastAsia"/>
          <w:b/>
          <w:bCs/>
          <w:lang w:eastAsia="zh-CN"/>
        </w:rPr>
        <w:t>-16 SL basic FGs should are not mandated to be supported by Rel-17 SL UE</w:t>
      </w:r>
    </w:p>
    <w:p w14:paraId="3CCB482F" w14:textId="57813AE0" w:rsidR="006D57FB" w:rsidRDefault="006D57FB" w:rsidP="006D57FB">
      <w:pPr>
        <w:pStyle w:val="1"/>
        <w:numPr>
          <w:ilvl w:val="1"/>
          <w:numId w:val="27"/>
        </w:numPr>
        <w:spacing w:before="240"/>
        <w:rPr>
          <w:rFonts w:ascii="Times New Roman" w:hAnsi="Times New Roman" w:cs="Times New Roman"/>
        </w:rPr>
      </w:pPr>
      <w:r>
        <w:rPr>
          <w:rFonts w:ascii="Times New Roman" w:hAnsi="Times New Roman" w:cs="Times New Roman" w:hint="eastAsia"/>
        </w:rPr>
        <w:t>U</w:t>
      </w:r>
      <w:r>
        <w:rPr>
          <w:rFonts w:ascii="Times New Roman" w:hAnsi="Times New Roman" w:cs="Times New Roman"/>
        </w:rPr>
        <w:t>E feature list for inter-UE coordination</w:t>
      </w:r>
    </w:p>
    <w:p w14:paraId="2F1EF653" w14:textId="15EB870E" w:rsidR="008500C4" w:rsidRDefault="00A11CE3" w:rsidP="00AB1DAC">
      <w:pPr>
        <w:pStyle w:val="a0"/>
        <w:rPr>
          <w:rFonts w:eastAsia="宋体"/>
          <w:color w:val="000000" w:themeColor="text1"/>
          <w:lang w:eastAsia="zh-CN"/>
        </w:rPr>
      </w:pPr>
      <w:r>
        <w:rPr>
          <w:rFonts w:eastAsia="宋体" w:hint="eastAsia"/>
          <w:color w:val="000000" w:themeColor="text1"/>
          <w:lang w:eastAsia="zh-CN"/>
        </w:rPr>
        <w:t>For</w:t>
      </w:r>
      <w:r>
        <w:rPr>
          <w:rFonts w:eastAsia="宋体"/>
          <w:color w:val="000000" w:themeColor="text1"/>
          <w:lang w:eastAsia="zh-CN"/>
        </w:rPr>
        <w:t xml:space="preserve"> inter-UE coordination, we suggest to split the capability into following FGs:</w:t>
      </w:r>
    </w:p>
    <w:tbl>
      <w:tblPr>
        <w:tblW w:w="44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565"/>
        <w:gridCol w:w="1251"/>
        <w:gridCol w:w="5132"/>
      </w:tblGrid>
      <w:tr w:rsidR="003D049E" w:rsidRPr="00E64AA3" w14:paraId="66471722" w14:textId="77777777" w:rsidTr="00A30A6B">
        <w:trPr>
          <w:trHeight w:val="20"/>
        </w:trPr>
        <w:tc>
          <w:tcPr>
            <w:tcW w:w="680" w:type="pct"/>
            <w:tcBorders>
              <w:top w:val="single" w:sz="4" w:space="0" w:color="auto"/>
              <w:left w:val="single" w:sz="4" w:space="0" w:color="auto"/>
              <w:bottom w:val="single" w:sz="4" w:space="0" w:color="auto"/>
              <w:right w:val="single" w:sz="4" w:space="0" w:color="auto"/>
            </w:tcBorders>
            <w:hideMark/>
          </w:tcPr>
          <w:p w14:paraId="086833BF" w14:textId="77777777" w:rsidR="003D049E" w:rsidRPr="00E64AA3" w:rsidRDefault="003D049E" w:rsidP="00A87808">
            <w:pPr>
              <w:pStyle w:val="TAL"/>
              <w:rPr>
                <w:rFonts w:asciiTheme="majorHAnsi" w:hAnsiTheme="majorHAnsi" w:cstheme="majorHAnsi"/>
                <w:color w:val="FF0000"/>
                <w:szCs w:val="18"/>
                <w:lang w:eastAsia="ja-JP"/>
              </w:rPr>
            </w:pPr>
            <w:r w:rsidRPr="00E64AA3">
              <w:rPr>
                <w:rFonts w:asciiTheme="majorHAnsi" w:hAnsiTheme="majorHAnsi" w:cstheme="majorHAnsi"/>
                <w:color w:val="FF0000"/>
                <w:szCs w:val="18"/>
                <w:lang w:eastAsia="ja-JP"/>
              </w:rPr>
              <w:t xml:space="preserve">32. </w:t>
            </w:r>
            <w:proofErr w:type="spellStart"/>
            <w:r w:rsidRPr="00E64AA3">
              <w:rPr>
                <w:rFonts w:asciiTheme="majorHAnsi" w:hAnsiTheme="majorHAnsi" w:cstheme="majorHAnsi"/>
                <w:color w:val="FF0000"/>
                <w:szCs w:val="18"/>
                <w:lang w:eastAsia="ja-JP"/>
              </w:rPr>
              <w:t>NR_SL_enh</w:t>
            </w:r>
            <w:proofErr w:type="spellEnd"/>
          </w:p>
        </w:tc>
        <w:tc>
          <w:tcPr>
            <w:tcW w:w="351" w:type="pct"/>
            <w:tcBorders>
              <w:top w:val="single" w:sz="4" w:space="0" w:color="auto"/>
              <w:left w:val="single" w:sz="4" w:space="0" w:color="auto"/>
              <w:bottom w:val="single" w:sz="4" w:space="0" w:color="auto"/>
              <w:right w:val="single" w:sz="4" w:space="0" w:color="auto"/>
            </w:tcBorders>
            <w:hideMark/>
          </w:tcPr>
          <w:p w14:paraId="2095EBEC" w14:textId="77777777" w:rsidR="003D049E" w:rsidRPr="00E64AA3" w:rsidRDefault="003D049E" w:rsidP="00A87808">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32-5a</w:t>
            </w:r>
          </w:p>
        </w:tc>
        <w:tc>
          <w:tcPr>
            <w:tcW w:w="778" w:type="pct"/>
            <w:tcBorders>
              <w:top w:val="single" w:sz="4" w:space="0" w:color="auto"/>
              <w:left w:val="single" w:sz="4" w:space="0" w:color="auto"/>
              <w:bottom w:val="single" w:sz="4" w:space="0" w:color="auto"/>
              <w:right w:val="single" w:sz="4" w:space="0" w:color="auto"/>
            </w:tcBorders>
            <w:hideMark/>
          </w:tcPr>
          <w:p w14:paraId="3288914B" w14:textId="5350E2F8" w:rsidR="003D049E" w:rsidRPr="00E64AA3" w:rsidRDefault="006878B1" w:rsidP="00A87808">
            <w:pPr>
              <w:pStyle w:val="TAL"/>
              <w:rPr>
                <w:rFonts w:eastAsia="Malgun Gothic"/>
                <w:color w:val="FF0000"/>
                <w:lang w:eastAsia="ko-KR"/>
              </w:rPr>
            </w:pPr>
            <w:r>
              <w:rPr>
                <w:rFonts w:eastAsia="Malgun Gothic"/>
                <w:color w:val="FF0000"/>
                <w:lang w:eastAsia="ko-KR"/>
              </w:rPr>
              <w:t>Determine and t</w:t>
            </w:r>
            <w:r w:rsidR="003D049E" w:rsidRPr="00A30A6B">
              <w:rPr>
                <w:rFonts w:eastAsia="Malgun Gothic" w:hint="eastAsia"/>
                <w:color w:val="FF0000"/>
                <w:lang w:eastAsia="ko-KR"/>
              </w:rPr>
              <w:t>ransmit</w:t>
            </w:r>
            <w:r w:rsidR="003D049E">
              <w:rPr>
                <w:rFonts w:eastAsia="Malgun Gothic"/>
                <w:color w:val="FF0000"/>
                <w:lang w:eastAsia="ko-KR"/>
              </w:rPr>
              <w:t xml:space="preserve"> </w:t>
            </w:r>
            <w:r w:rsidR="003D049E" w:rsidRPr="00E64AA3">
              <w:rPr>
                <w:rFonts w:eastAsia="Malgun Gothic"/>
                <w:color w:val="FF0000"/>
                <w:lang w:eastAsia="ko-KR"/>
              </w:rPr>
              <w:t xml:space="preserve">Inter-UE coordination in NR </w:t>
            </w:r>
            <w:proofErr w:type="spellStart"/>
            <w:r w:rsidR="003D049E" w:rsidRPr="00E64AA3">
              <w:rPr>
                <w:rFonts w:eastAsia="Malgun Gothic"/>
                <w:color w:val="FF0000"/>
                <w:lang w:eastAsia="ko-KR"/>
              </w:rPr>
              <w:t>sidelink</w:t>
            </w:r>
            <w:proofErr w:type="spellEnd"/>
            <w:r w:rsidR="003D049E" w:rsidRPr="00E64AA3">
              <w:rPr>
                <w:rFonts w:eastAsia="Malgun Gothic"/>
                <w:color w:val="FF0000"/>
                <w:lang w:eastAsia="ko-KR"/>
              </w:rPr>
              <w:t xml:space="preserve"> mode 2</w:t>
            </w:r>
          </w:p>
        </w:tc>
        <w:tc>
          <w:tcPr>
            <w:tcW w:w="3191" w:type="pct"/>
            <w:tcBorders>
              <w:top w:val="single" w:sz="4" w:space="0" w:color="auto"/>
              <w:left w:val="single" w:sz="4" w:space="0" w:color="auto"/>
              <w:bottom w:val="single" w:sz="4" w:space="0" w:color="auto"/>
              <w:right w:val="single" w:sz="4" w:space="0" w:color="auto"/>
            </w:tcBorders>
            <w:shd w:val="clear" w:color="auto" w:fill="FFFF00"/>
            <w:hideMark/>
          </w:tcPr>
          <w:p w14:paraId="56EB7564" w14:textId="77777777" w:rsidR="003D049E" w:rsidRDefault="003D049E" w:rsidP="003D049E">
            <w:pPr>
              <w:autoSpaceDE w:val="0"/>
              <w:autoSpaceDN w:val="0"/>
              <w:adjustRightInd w:val="0"/>
              <w:snapToGrid w:val="0"/>
              <w:spacing w:afterLines="50" w:after="120"/>
              <w:contextualSpacing/>
              <w:jc w:val="both"/>
              <w:rPr>
                <w:rFonts w:eastAsia="Malgun Gothic"/>
                <w:lang w:eastAsia="ko-KR"/>
              </w:rPr>
            </w:pPr>
            <w:r>
              <w:rPr>
                <w:rFonts w:eastAsia="Malgun Gothic"/>
                <w:lang w:eastAsia="ko-KR"/>
              </w:rPr>
              <w:t xml:space="preserve">1) </w:t>
            </w:r>
            <w:r w:rsidRPr="003D049E">
              <w:rPr>
                <w:rFonts w:eastAsia="Malgun Gothic"/>
                <w:lang w:eastAsia="ko-KR"/>
              </w:rPr>
              <w:t xml:space="preserve">UE can receive an explicit request and transmit inter-UE coordination information of preferred resource set/non-preferred resource set. </w:t>
            </w:r>
          </w:p>
          <w:p w14:paraId="5F1FEE36" w14:textId="18FC058E" w:rsidR="003D049E" w:rsidRPr="003D049E" w:rsidRDefault="003D049E" w:rsidP="003D049E">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Pr>
                <w:rFonts w:eastAsiaTheme="minorEastAsia" w:hint="eastAsia"/>
                <w:lang w:eastAsia="zh-CN"/>
              </w:rPr>
              <w:t>2</w:t>
            </w:r>
            <w:r>
              <w:rPr>
                <w:rFonts w:eastAsiaTheme="minorEastAsia"/>
                <w:lang w:eastAsia="zh-CN"/>
              </w:rPr>
              <w:t xml:space="preserve">) </w:t>
            </w:r>
            <w:r w:rsidRPr="00E64AA3">
              <w:rPr>
                <w:rFonts w:asciiTheme="majorHAnsi" w:eastAsia="Malgun Gothic" w:hAnsiTheme="majorHAnsi" w:cstheme="majorHAnsi"/>
                <w:color w:val="FF0000"/>
                <w:sz w:val="18"/>
                <w:szCs w:val="18"/>
                <w:lang w:eastAsia="ko-KR"/>
              </w:rPr>
              <w:t xml:space="preserve">UE can transmit inter-UE coordination information of </w:t>
            </w:r>
            <w:r w:rsidR="006878B1" w:rsidRPr="003D049E">
              <w:rPr>
                <w:rFonts w:asciiTheme="majorHAnsi" w:eastAsia="Malgun Gothic" w:hAnsiTheme="majorHAnsi" w:cstheme="majorHAnsi"/>
                <w:color w:val="FF0000"/>
                <w:sz w:val="18"/>
                <w:szCs w:val="18"/>
                <w:lang w:eastAsia="ko-KR"/>
              </w:rPr>
              <w:t>presence of expected/potential resource conflict</w:t>
            </w:r>
            <w:r w:rsidRPr="00E64AA3">
              <w:rPr>
                <w:rFonts w:asciiTheme="majorHAnsi" w:eastAsia="Malgun Gothic" w:hAnsiTheme="majorHAnsi" w:cstheme="majorHAnsi"/>
                <w:color w:val="FF0000"/>
                <w:sz w:val="18"/>
                <w:szCs w:val="18"/>
                <w:lang w:eastAsia="ko-KR"/>
              </w:rPr>
              <w:t>.</w:t>
            </w:r>
          </w:p>
        </w:tc>
      </w:tr>
    </w:tbl>
    <w:p w14:paraId="7DB8113E" w14:textId="197A819E" w:rsidR="003D049E" w:rsidRDefault="003D049E" w:rsidP="003D049E">
      <w:pPr>
        <w:autoSpaceDE w:val="0"/>
        <w:autoSpaceDN w:val="0"/>
        <w:adjustRightInd w:val="0"/>
        <w:snapToGrid w:val="0"/>
        <w:spacing w:afterLines="50" w:after="120"/>
        <w:contextualSpacing/>
        <w:jc w:val="both"/>
        <w:rPr>
          <w:rFonts w:eastAsia="Malgun Gothic"/>
          <w:lang w:eastAsia="ko-KR"/>
        </w:rPr>
      </w:pPr>
    </w:p>
    <w:tbl>
      <w:tblPr>
        <w:tblW w:w="44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565"/>
        <w:gridCol w:w="1251"/>
        <w:gridCol w:w="5132"/>
      </w:tblGrid>
      <w:tr w:rsidR="003D049E" w:rsidRPr="00E64AA3" w14:paraId="5E120184" w14:textId="77777777" w:rsidTr="00A30A6B">
        <w:trPr>
          <w:trHeight w:val="20"/>
        </w:trPr>
        <w:tc>
          <w:tcPr>
            <w:tcW w:w="680" w:type="pct"/>
            <w:tcBorders>
              <w:top w:val="single" w:sz="4" w:space="0" w:color="auto"/>
              <w:left w:val="single" w:sz="4" w:space="0" w:color="auto"/>
              <w:bottom w:val="single" w:sz="4" w:space="0" w:color="auto"/>
              <w:right w:val="single" w:sz="4" w:space="0" w:color="auto"/>
            </w:tcBorders>
            <w:hideMark/>
          </w:tcPr>
          <w:p w14:paraId="2403E1EA" w14:textId="77777777" w:rsidR="003D049E" w:rsidRPr="00E64AA3" w:rsidRDefault="003D049E" w:rsidP="00A87808">
            <w:pPr>
              <w:pStyle w:val="TAL"/>
              <w:rPr>
                <w:rFonts w:asciiTheme="majorHAnsi" w:hAnsiTheme="majorHAnsi" w:cstheme="majorHAnsi"/>
                <w:color w:val="FF0000"/>
                <w:szCs w:val="18"/>
                <w:lang w:eastAsia="ja-JP"/>
              </w:rPr>
            </w:pPr>
            <w:r w:rsidRPr="00E64AA3">
              <w:rPr>
                <w:rFonts w:asciiTheme="majorHAnsi" w:hAnsiTheme="majorHAnsi" w:cstheme="majorHAnsi"/>
                <w:color w:val="FF0000"/>
                <w:szCs w:val="18"/>
                <w:lang w:eastAsia="ja-JP"/>
              </w:rPr>
              <w:t xml:space="preserve">32. </w:t>
            </w:r>
            <w:proofErr w:type="spellStart"/>
            <w:r w:rsidRPr="00E64AA3">
              <w:rPr>
                <w:rFonts w:asciiTheme="majorHAnsi" w:hAnsiTheme="majorHAnsi" w:cstheme="majorHAnsi"/>
                <w:color w:val="FF0000"/>
                <w:szCs w:val="18"/>
                <w:lang w:eastAsia="ja-JP"/>
              </w:rPr>
              <w:t>NR_SL_enh</w:t>
            </w:r>
            <w:proofErr w:type="spellEnd"/>
          </w:p>
        </w:tc>
        <w:tc>
          <w:tcPr>
            <w:tcW w:w="351" w:type="pct"/>
            <w:tcBorders>
              <w:top w:val="single" w:sz="4" w:space="0" w:color="auto"/>
              <w:left w:val="single" w:sz="4" w:space="0" w:color="auto"/>
              <w:bottom w:val="single" w:sz="4" w:space="0" w:color="auto"/>
              <w:right w:val="single" w:sz="4" w:space="0" w:color="auto"/>
            </w:tcBorders>
            <w:hideMark/>
          </w:tcPr>
          <w:p w14:paraId="43FE8C20" w14:textId="3477FBA9" w:rsidR="003D049E" w:rsidRPr="00E64AA3" w:rsidRDefault="003D049E" w:rsidP="00A87808">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32-5</w:t>
            </w:r>
            <w:r>
              <w:rPr>
                <w:rFonts w:asciiTheme="majorHAnsi" w:eastAsia="Malgun Gothic" w:hAnsiTheme="majorHAnsi" w:cstheme="majorHAnsi"/>
                <w:color w:val="FF0000"/>
                <w:szCs w:val="18"/>
                <w:lang w:eastAsia="ko-KR"/>
              </w:rPr>
              <w:t>b</w:t>
            </w:r>
          </w:p>
        </w:tc>
        <w:tc>
          <w:tcPr>
            <w:tcW w:w="778" w:type="pct"/>
            <w:tcBorders>
              <w:top w:val="single" w:sz="4" w:space="0" w:color="auto"/>
              <w:left w:val="single" w:sz="4" w:space="0" w:color="auto"/>
              <w:bottom w:val="single" w:sz="4" w:space="0" w:color="auto"/>
              <w:right w:val="single" w:sz="4" w:space="0" w:color="auto"/>
            </w:tcBorders>
            <w:hideMark/>
          </w:tcPr>
          <w:p w14:paraId="1752715B" w14:textId="298E7228" w:rsidR="003D049E" w:rsidRPr="00E64AA3" w:rsidRDefault="003D049E" w:rsidP="00A87808">
            <w:pPr>
              <w:pStyle w:val="TAL"/>
              <w:rPr>
                <w:rFonts w:eastAsia="Malgun Gothic"/>
                <w:color w:val="FF0000"/>
                <w:lang w:eastAsia="ko-KR"/>
              </w:rPr>
            </w:pPr>
            <w:r>
              <w:rPr>
                <w:rFonts w:eastAsia="Malgun Gothic"/>
                <w:color w:val="FF0000"/>
                <w:lang w:eastAsia="ko-KR"/>
              </w:rPr>
              <w:t xml:space="preserve">Receive and use </w:t>
            </w:r>
            <w:r w:rsidRPr="00E64AA3">
              <w:rPr>
                <w:rFonts w:eastAsia="Malgun Gothic"/>
                <w:color w:val="FF0000"/>
                <w:lang w:eastAsia="ko-KR"/>
              </w:rPr>
              <w:t xml:space="preserve">Inter-UE coordination in NR </w:t>
            </w:r>
            <w:proofErr w:type="spellStart"/>
            <w:r w:rsidRPr="00E64AA3">
              <w:rPr>
                <w:rFonts w:eastAsia="Malgun Gothic"/>
                <w:color w:val="FF0000"/>
                <w:lang w:eastAsia="ko-KR"/>
              </w:rPr>
              <w:t>sidelink</w:t>
            </w:r>
            <w:proofErr w:type="spellEnd"/>
            <w:r w:rsidRPr="00E64AA3">
              <w:rPr>
                <w:rFonts w:eastAsia="Malgun Gothic"/>
                <w:color w:val="FF0000"/>
                <w:lang w:eastAsia="ko-KR"/>
              </w:rPr>
              <w:t xml:space="preserve"> mode 2</w:t>
            </w:r>
          </w:p>
        </w:tc>
        <w:tc>
          <w:tcPr>
            <w:tcW w:w="3191" w:type="pct"/>
            <w:tcBorders>
              <w:top w:val="single" w:sz="4" w:space="0" w:color="auto"/>
              <w:left w:val="single" w:sz="4" w:space="0" w:color="auto"/>
              <w:bottom w:val="single" w:sz="4" w:space="0" w:color="auto"/>
              <w:right w:val="single" w:sz="4" w:space="0" w:color="auto"/>
            </w:tcBorders>
            <w:shd w:val="clear" w:color="auto" w:fill="FFFF00"/>
            <w:hideMark/>
          </w:tcPr>
          <w:p w14:paraId="50D37FB5" w14:textId="075DE0BC" w:rsidR="003D049E" w:rsidRDefault="003D049E" w:rsidP="00A87808">
            <w:pPr>
              <w:autoSpaceDE w:val="0"/>
              <w:autoSpaceDN w:val="0"/>
              <w:adjustRightInd w:val="0"/>
              <w:snapToGrid w:val="0"/>
              <w:spacing w:afterLines="50" w:after="120"/>
              <w:contextualSpacing/>
              <w:jc w:val="both"/>
              <w:rPr>
                <w:rFonts w:eastAsia="Malgun Gothic"/>
                <w:lang w:eastAsia="ko-KR"/>
              </w:rPr>
            </w:pPr>
            <w:r>
              <w:rPr>
                <w:rFonts w:eastAsia="Malgun Gothic"/>
                <w:lang w:eastAsia="ko-KR"/>
              </w:rPr>
              <w:t xml:space="preserve">1) </w:t>
            </w:r>
            <w:r w:rsidRPr="003D049E">
              <w:rPr>
                <w:rFonts w:eastAsia="Malgun Gothic"/>
                <w:lang w:eastAsia="ko-KR"/>
              </w:rPr>
              <w:t xml:space="preserve">UE can transmit an explicit request and receive inter-UE coordination information of preferred resource set/non-preferred resource set and use the received information in its own resource (re-)selection in NR </w:t>
            </w:r>
            <w:proofErr w:type="spellStart"/>
            <w:r w:rsidRPr="003D049E">
              <w:rPr>
                <w:rFonts w:eastAsia="Malgun Gothic"/>
                <w:lang w:eastAsia="ko-KR"/>
              </w:rPr>
              <w:t>sidelink</w:t>
            </w:r>
            <w:proofErr w:type="spellEnd"/>
            <w:r w:rsidRPr="003D049E">
              <w:rPr>
                <w:rFonts w:eastAsia="Malgun Gothic"/>
                <w:lang w:eastAsia="ko-KR"/>
              </w:rPr>
              <w:t xml:space="preserve"> mode 2.</w:t>
            </w:r>
          </w:p>
          <w:p w14:paraId="5CD71FD0" w14:textId="79F4E102" w:rsidR="003D049E" w:rsidRPr="00A30A6B" w:rsidRDefault="003D049E" w:rsidP="00A87808">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Pr>
                <w:rFonts w:eastAsiaTheme="minorEastAsia" w:hint="eastAsia"/>
                <w:lang w:eastAsia="zh-CN"/>
              </w:rPr>
              <w:t>2</w:t>
            </w:r>
            <w:r>
              <w:rPr>
                <w:rFonts w:eastAsiaTheme="minorEastAsia"/>
                <w:lang w:eastAsia="zh-CN"/>
              </w:rPr>
              <w:t xml:space="preserve">) </w:t>
            </w:r>
            <w:r w:rsidRPr="003D049E">
              <w:rPr>
                <w:rFonts w:asciiTheme="majorHAnsi" w:eastAsia="Malgun Gothic" w:hAnsiTheme="majorHAnsi" w:cstheme="majorHAnsi"/>
                <w:color w:val="FF0000"/>
                <w:sz w:val="18"/>
                <w:szCs w:val="18"/>
                <w:lang w:eastAsia="ko-KR"/>
              </w:rPr>
              <w:t xml:space="preserve">UE can receive inter-UE coordination information of presence of expected/potential resource conflict and use the received information in its own resource re-selection in NR </w:t>
            </w:r>
            <w:proofErr w:type="spellStart"/>
            <w:r w:rsidRPr="003D049E">
              <w:rPr>
                <w:rFonts w:asciiTheme="majorHAnsi" w:eastAsia="Malgun Gothic" w:hAnsiTheme="majorHAnsi" w:cstheme="majorHAnsi"/>
                <w:color w:val="FF0000"/>
                <w:sz w:val="18"/>
                <w:szCs w:val="18"/>
                <w:lang w:eastAsia="ko-KR"/>
              </w:rPr>
              <w:t>sidelink</w:t>
            </w:r>
            <w:proofErr w:type="spellEnd"/>
            <w:r w:rsidRPr="003D049E">
              <w:rPr>
                <w:rFonts w:asciiTheme="majorHAnsi" w:eastAsia="Malgun Gothic" w:hAnsiTheme="majorHAnsi" w:cstheme="majorHAnsi"/>
                <w:color w:val="FF0000"/>
                <w:sz w:val="18"/>
                <w:szCs w:val="18"/>
                <w:lang w:eastAsia="ko-KR"/>
              </w:rPr>
              <w:t xml:space="preserve"> mode 2.</w:t>
            </w:r>
          </w:p>
        </w:tc>
      </w:tr>
    </w:tbl>
    <w:p w14:paraId="0BCB5B40" w14:textId="77777777" w:rsidR="003D049E" w:rsidRPr="003D049E" w:rsidRDefault="003D049E" w:rsidP="003D049E">
      <w:pPr>
        <w:autoSpaceDE w:val="0"/>
        <w:autoSpaceDN w:val="0"/>
        <w:adjustRightInd w:val="0"/>
        <w:snapToGrid w:val="0"/>
        <w:spacing w:afterLines="50" w:after="120"/>
        <w:contextualSpacing/>
        <w:jc w:val="both"/>
        <w:rPr>
          <w:rFonts w:eastAsia="Malgun Gothic"/>
          <w:lang w:eastAsia="ko-KR"/>
        </w:rPr>
      </w:pPr>
    </w:p>
    <w:p w14:paraId="553A6C43" w14:textId="28A05FB6" w:rsidR="00A11CE3" w:rsidRPr="00702A22" w:rsidRDefault="003D049E" w:rsidP="00702A22">
      <w:pPr>
        <w:pStyle w:val="a0"/>
        <w:rPr>
          <w:rFonts w:eastAsiaTheme="minorEastAsia"/>
          <w:lang w:eastAsia="zh-CN"/>
        </w:rPr>
      </w:pPr>
      <w:bookmarkStart w:id="2" w:name="_Hlk86995744"/>
      <w:r w:rsidRPr="00702A22">
        <w:rPr>
          <w:rFonts w:eastAsiaTheme="minorEastAsia"/>
          <w:lang w:eastAsia="zh-CN"/>
        </w:rPr>
        <w:t>FG 32-1</w:t>
      </w:r>
      <w:r w:rsidRPr="00702A22">
        <w:rPr>
          <w:rFonts w:eastAsiaTheme="minorEastAsia" w:hint="eastAsia"/>
          <w:lang w:eastAsia="zh-CN"/>
        </w:rPr>
        <w:t>(</w:t>
      </w:r>
      <w:r w:rsidRPr="00702A22">
        <w:rPr>
          <w:rFonts w:eastAsiaTheme="minorEastAsia"/>
          <w:lang w:eastAsia="zh-CN"/>
        </w:rPr>
        <w:t xml:space="preserve">Receiving NR </w:t>
      </w:r>
      <w:proofErr w:type="spellStart"/>
      <w:r w:rsidRPr="00702A22">
        <w:rPr>
          <w:rFonts w:eastAsiaTheme="minorEastAsia"/>
          <w:lang w:eastAsia="zh-CN"/>
        </w:rPr>
        <w:t>sidelink</w:t>
      </w:r>
      <w:proofErr w:type="spellEnd"/>
      <w:r w:rsidRPr="00702A22">
        <w:rPr>
          <w:rFonts w:eastAsiaTheme="minorEastAsia"/>
          <w:lang w:eastAsia="zh-CN"/>
        </w:rPr>
        <w:t xml:space="preserve"> of PSCCH/PSSCHPSFCH/S-SSB) and 35-3(Transmitting NR </w:t>
      </w:r>
      <w:proofErr w:type="spellStart"/>
      <w:r w:rsidRPr="00702A22">
        <w:rPr>
          <w:rFonts w:eastAsiaTheme="minorEastAsia"/>
          <w:lang w:eastAsia="zh-CN"/>
        </w:rPr>
        <w:t>sidelink</w:t>
      </w:r>
      <w:proofErr w:type="spellEnd"/>
      <w:r w:rsidRPr="00702A22">
        <w:rPr>
          <w:rFonts w:eastAsiaTheme="minorEastAsia"/>
          <w:lang w:eastAsia="zh-CN"/>
        </w:rPr>
        <w:t xml:space="preserve"> mode 2 with full sensing) should be prerequisites of this FG 32-5a</w:t>
      </w:r>
      <w:bookmarkEnd w:id="2"/>
      <w:r w:rsidRPr="00702A22">
        <w:rPr>
          <w:rFonts w:eastAsiaTheme="minorEastAsia"/>
          <w:lang w:eastAsia="zh-CN"/>
        </w:rPr>
        <w:t xml:space="preserve">, as only a UE having full sensing capability can receive the explicit request and determine inter-UE coordination information accordingly. </w:t>
      </w:r>
      <w:r w:rsidR="007065EA" w:rsidRPr="00702A22">
        <w:rPr>
          <w:rFonts w:eastAsiaTheme="minorEastAsia"/>
          <w:lang w:eastAsia="zh-CN"/>
        </w:rPr>
        <w:t xml:space="preserve">The prerequisites of FG </w:t>
      </w:r>
      <w:r w:rsidRPr="00702A22">
        <w:rPr>
          <w:rFonts w:eastAsiaTheme="minorEastAsia"/>
          <w:lang w:eastAsia="zh-CN"/>
        </w:rPr>
        <w:t xml:space="preserve">32-5b </w:t>
      </w:r>
      <w:r w:rsidR="007065EA" w:rsidRPr="00702A22">
        <w:rPr>
          <w:rFonts w:eastAsiaTheme="minorEastAsia"/>
          <w:lang w:eastAsia="zh-CN"/>
        </w:rPr>
        <w:t>should be 3</w:t>
      </w:r>
      <w:r w:rsidRPr="00702A22">
        <w:rPr>
          <w:rFonts w:eastAsiaTheme="minorEastAsia"/>
          <w:lang w:eastAsia="zh-CN"/>
        </w:rPr>
        <w:t>2</w:t>
      </w:r>
      <w:r w:rsidR="007065EA" w:rsidRPr="00702A22">
        <w:rPr>
          <w:rFonts w:eastAsiaTheme="minorEastAsia"/>
          <w:lang w:eastAsia="zh-CN"/>
        </w:rPr>
        <w:t>-1</w:t>
      </w:r>
      <w:r w:rsidR="007065EA" w:rsidRPr="00702A22">
        <w:rPr>
          <w:rFonts w:eastAsiaTheme="minorEastAsia" w:hint="eastAsia"/>
          <w:lang w:eastAsia="zh-CN"/>
        </w:rPr>
        <w:t>(</w:t>
      </w:r>
      <w:r w:rsidR="007065EA" w:rsidRPr="00702A22">
        <w:rPr>
          <w:rFonts w:eastAsiaTheme="minorEastAsia"/>
          <w:lang w:eastAsia="zh-CN"/>
        </w:rPr>
        <w:t xml:space="preserve">Receiving NR </w:t>
      </w:r>
      <w:proofErr w:type="spellStart"/>
      <w:r w:rsidR="007065EA" w:rsidRPr="00702A22">
        <w:rPr>
          <w:rFonts w:eastAsiaTheme="minorEastAsia"/>
          <w:lang w:eastAsia="zh-CN"/>
        </w:rPr>
        <w:t>sidelink</w:t>
      </w:r>
      <w:proofErr w:type="spellEnd"/>
      <w:r w:rsidR="007065EA" w:rsidRPr="00702A22">
        <w:rPr>
          <w:rFonts w:eastAsiaTheme="minorEastAsia"/>
          <w:lang w:eastAsia="zh-CN"/>
        </w:rPr>
        <w:t xml:space="preserve"> of PSCCH/PSSCHPSFCH/S-SSB) and at least one of 3</w:t>
      </w:r>
      <w:r w:rsidRPr="00702A22">
        <w:rPr>
          <w:rFonts w:eastAsiaTheme="minorEastAsia"/>
          <w:lang w:eastAsia="zh-CN"/>
        </w:rPr>
        <w:t>2</w:t>
      </w:r>
      <w:r w:rsidR="007065EA" w:rsidRPr="00702A22">
        <w:rPr>
          <w:rFonts w:eastAsiaTheme="minorEastAsia"/>
          <w:lang w:eastAsia="zh-CN"/>
        </w:rPr>
        <w:t xml:space="preserve">-3(Transmitting NR </w:t>
      </w:r>
      <w:proofErr w:type="spellStart"/>
      <w:r w:rsidR="007065EA" w:rsidRPr="00702A22">
        <w:rPr>
          <w:rFonts w:eastAsiaTheme="minorEastAsia"/>
          <w:lang w:eastAsia="zh-CN"/>
        </w:rPr>
        <w:t>sidelink</w:t>
      </w:r>
      <w:proofErr w:type="spellEnd"/>
      <w:r w:rsidR="007065EA" w:rsidRPr="00702A22">
        <w:rPr>
          <w:rFonts w:eastAsiaTheme="minorEastAsia"/>
          <w:lang w:eastAsia="zh-CN"/>
        </w:rPr>
        <w:t xml:space="preserve"> mode 2 with full sensing) or 3</w:t>
      </w:r>
      <w:r w:rsidRPr="00702A22">
        <w:rPr>
          <w:rFonts w:eastAsiaTheme="minorEastAsia"/>
          <w:lang w:eastAsia="zh-CN"/>
        </w:rPr>
        <w:t>2</w:t>
      </w:r>
      <w:r w:rsidR="007065EA" w:rsidRPr="00702A22">
        <w:rPr>
          <w:rFonts w:eastAsiaTheme="minorEastAsia"/>
          <w:lang w:eastAsia="zh-CN"/>
        </w:rPr>
        <w:t>-4</w:t>
      </w:r>
      <w:r w:rsidR="007065EA" w:rsidRPr="00702A22">
        <w:rPr>
          <w:rFonts w:eastAsiaTheme="minorEastAsia" w:hint="eastAsia"/>
          <w:lang w:eastAsia="zh-CN"/>
        </w:rPr>
        <w:t>(</w:t>
      </w:r>
      <w:r w:rsidR="007065EA" w:rsidRPr="00702A22">
        <w:rPr>
          <w:rFonts w:eastAsiaTheme="minorEastAsia"/>
          <w:lang w:eastAsia="zh-CN"/>
        </w:rPr>
        <w:t xml:space="preserve">Transmitting NR </w:t>
      </w:r>
      <w:proofErr w:type="spellStart"/>
      <w:r w:rsidR="007065EA" w:rsidRPr="00702A22">
        <w:rPr>
          <w:rFonts w:eastAsiaTheme="minorEastAsia"/>
          <w:lang w:eastAsia="zh-CN"/>
        </w:rPr>
        <w:t>sidelink</w:t>
      </w:r>
      <w:proofErr w:type="spellEnd"/>
      <w:r w:rsidR="007065EA" w:rsidRPr="00702A22">
        <w:rPr>
          <w:rFonts w:eastAsiaTheme="minorEastAsia"/>
          <w:lang w:eastAsia="zh-CN"/>
        </w:rPr>
        <w:t xml:space="preserve"> mode 2 with partial sensing).</w:t>
      </w:r>
    </w:p>
    <w:p w14:paraId="2B847E8B" w14:textId="41B2C66D" w:rsidR="006E2BB3" w:rsidRDefault="006E2BB3" w:rsidP="006E2BB3">
      <w:pPr>
        <w:pStyle w:val="a0"/>
        <w:rPr>
          <w:rFonts w:eastAsiaTheme="minorEastAsia"/>
          <w:b/>
          <w:bCs/>
          <w:lang w:eastAsia="zh-CN"/>
        </w:rPr>
      </w:pPr>
      <w:r w:rsidRPr="00702A22">
        <w:rPr>
          <w:rFonts w:eastAsiaTheme="minorEastAsia" w:hint="eastAsia"/>
          <w:b/>
          <w:bCs/>
          <w:lang w:eastAsia="zh-CN"/>
        </w:rPr>
        <w:t>P</w:t>
      </w:r>
      <w:r w:rsidRPr="00702A22">
        <w:rPr>
          <w:rFonts w:eastAsiaTheme="minorEastAsia"/>
          <w:b/>
          <w:bCs/>
          <w:lang w:eastAsia="zh-CN"/>
        </w:rPr>
        <w:t>ropo</w:t>
      </w:r>
      <w:r>
        <w:rPr>
          <w:rFonts w:eastAsiaTheme="minorEastAsia"/>
          <w:b/>
          <w:bCs/>
          <w:lang w:eastAsia="zh-CN"/>
        </w:rPr>
        <w:t>sal 6: FG 32-5 is split into 2 FGs 32-5a and 32-5b.</w:t>
      </w:r>
    </w:p>
    <w:p w14:paraId="02731413" w14:textId="038E1E75" w:rsidR="006E2BB3" w:rsidRPr="00702A22" w:rsidRDefault="006E2BB3" w:rsidP="006E2BB3">
      <w:pPr>
        <w:numPr>
          <w:ilvl w:val="0"/>
          <w:numId w:val="57"/>
        </w:numPr>
        <w:jc w:val="both"/>
        <w:rPr>
          <w:rFonts w:cs="Times"/>
          <w:b/>
          <w:bCs/>
          <w:szCs w:val="20"/>
          <w:lang w:eastAsia="ja-JP"/>
        </w:rPr>
      </w:pPr>
      <w:r>
        <w:rPr>
          <w:rFonts w:eastAsiaTheme="minorEastAsia" w:cs="Times"/>
          <w:b/>
          <w:bCs/>
          <w:szCs w:val="20"/>
          <w:lang w:eastAsia="zh-CN"/>
        </w:rPr>
        <w:t xml:space="preserve">FG </w:t>
      </w:r>
      <w:r>
        <w:rPr>
          <w:rFonts w:eastAsiaTheme="minorEastAsia" w:cs="Times" w:hint="eastAsia"/>
          <w:b/>
          <w:bCs/>
          <w:szCs w:val="20"/>
          <w:lang w:eastAsia="zh-CN"/>
        </w:rPr>
        <w:t>3</w:t>
      </w:r>
      <w:r>
        <w:rPr>
          <w:rFonts w:eastAsiaTheme="minorEastAsia" w:cs="Times"/>
          <w:b/>
          <w:bCs/>
          <w:szCs w:val="20"/>
          <w:lang w:eastAsia="zh-CN"/>
        </w:rPr>
        <w:t xml:space="preserve">2-5a: </w:t>
      </w:r>
      <w:r w:rsidRPr="006E2BB3">
        <w:rPr>
          <w:rFonts w:eastAsiaTheme="minorEastAsia" w:cs="Times"/>
          <w:b/>
          <w:bCs/>
          <w:szCs w:val="20"/>
          <w:lang w:eastAsia="zh-CN"/>
        </w:rPr>
        <w:t>FG 32-1</w:t>
      </w:r>
      <w:r>
        <w:rPr>
          <w:rFonts w:eastAsiaTheme="minorEastAsia" w:cs="Times"/>
          <w:b/>
          <w:bCs/>
          <w:szCs w:val="20"/>
          <w:lang w:eastAsia="zh-CN"/>
        </w:rPr>
        <w:t xml:space="preserve"> </w:t>
      </w:r>
      <w:r w:rsidRPr="006E2BB3">
        <w:rPr>
          <w:rFonts w:eastAsiaTheme="minorEastAsia" w:cs="Times"/>
          <w:b/>
          <w:bCs/>
          <w:szCs w:val="20"/>
          <w:lang w:eastAsia="zh-CN"/>
        </w:rPr>
        <w:t>and 35-3</w:t>
      </w:r>
      <w:r>
        <w:rPr>
          <w:rFonts w:eastAsiaTheme="minorEastAsia" w:cs="Times"/>
          <w:b/>
          <w:bCs/>
          <w:szCs w:val="20"/>
          <w:lang w:eastAsia="zh-CN"/>
        </w:rPr>
        <w:t xml:space="preserve"> </w:t>
      </w:r>
      <w:r w:rsidRPr="006E2BB3">
        <w:rPr>
          <w:rFonts w:eastAsiaTheme="minorEastAsia" w:cs="Times"/>
          <w:b/>
          <w:bCs/>
          <w:szCs w:val="20"/>
          <w:lang w:eastAsia="zh-CN"/>
        </w:rPr>
        <w:t>should be prerequisites of this FG 32-5a</w:t>
      </w:r>
    </w:p>
    <w:p w14:paraId="6C1F1E96" w14:textId="145E5FCE" w:rsidR="006E2BB3" w:rsidRPr="00702A22" w:rsidRDefault="006E2BB3" w:rsidP="00702A22">
      <w:pPr>
        <w:numPr>
          <w:ilvl w:val="0"/>
          <w:numId w:val="57"/>
        </w:numPr>
        <w:jc w:val="both"/>
        <w:rPr>
          <w:rFonts w:cs="Times"/>
          <w:b/>
          <w:bCs/>
          <w:szCs w:val="20"/>
          <w:lang w:eastAsia="ja-JP"/>
        </w:rPr>
      </w:pPr>
      <w:r>
        <w:rPr>
          <w:rFonts w:eastAsiaTheme="minorEastAsia" w:cs="Times" w:hint="eastAsia"/>
          <w:b/>
          <w:bCs/>
          <w:szCs w:val="20"/>
          <w:lang w:eastAsia="zh-CN"/>
        </w:rPr>
        <w:t>F</w:t>
      </w:r>
      <w:r>
        <w:rPr>
          <w:rFonts w:eastAsiaTheme="minorEastAsia" w:cs="Times"/>
          <w:b/>
          <w:bCs/>
          <w:szCs w:val="20"/>
          <w:lang w:eastAsia="zh-CN"/>
        </w:rPr>
        <w:t xml:space="preserve">G 32-5b: FG </w:t>
      </w:r>
      <w:r w:rsidRPr="006E2BB3">
        <w:rPr>
          <w:rFonts w:eastAsiaTheme="minorEastAsia" w:cs="Times"/>
          <w:b/>
          <w:bCs/>
          <w:szCs w:val="20"/>
          <w:lang w:eastAsia="zh-CN"/>
        </w:rPr>
        <w:t>32-1 and at least one of 32-3 or 32-4 should be prerequisites of this FG 32-5a</w:t>
      </w:r>
    </w:p>
    <w:p w14:paraId="1743B641" w14:textId="43FA5B6C" w:rsidR="00DC5156" w:rsidRDefault="003D049E" w:rsidP="006E2BB3">
      <w:pPr>
        <w:pStyle w:val="a0"/>
        <w:spacing w:after="240"/>
        <w:rPr>
          <w:rFonts w:eastAsiaTheme="minorEastAsia"/>
          <w:color w:val="000000" w:themeColor="text1"/>
          <w:lang w:eastAsia="zh-CN"/>
        </w:rPr>
      </w:pPr>
      <w:r w:rsidRPr="00702A22">
        <w:rPr>
          <w:rFonts w:eastAsiaTheme="minorEastAsia"/>
          <w:color w:val="000000" w:themeColor="text1"/>
          <w:lang w:eastAsia="zh-CN"/>
        </w:rPr>
        <w:t>We did not see the need to split 32-5a or 32-5b above per Scheme 1 or Scheme 2</w:t>
      </w:r>
      <w:r w:rsidR="006878B1" w:rsidRPr="00702A22">
        <w:rPr>
          <w:rFonts w:eastAsiaTheme="minorEastAsia"/>
          <w:color w:val="000000" w:themeColor="text1"/>
          <w:lang w:eastAsia="zh-CN"/>
        </w:rPr>
        <w:t xml:space="preserve">. For </w:t>
      </w:r>
      <w:r w:rsidR="00DF02EB" w:rsidRPr="00702A22">
        <w:rPr>
          <w:rFonts w:eastAsiaTheme="minorEastAsia"/>
          <w:color w:val="000000" w:themeColor="text1"/>
          <w:lang w:eastAsia="zh-CN"/>
        </w:rPr>
        <w:t>32</w:t>
      </w:r>
      <w:r w:rsidR="006878B1" w:rsidRPr="00702A22">
        <w:rPr>
          <w:rFonts w:eastAsiaTheme="minorEastAsia"/>
          <w:color w:val="000000" w:themeColor="text1"/>
          <w:lang w:eastAsia="zh-CN"/>
        </w:rPr>
        <w:t xml:space="preserve">-5a, if a UE support full sensing, it should be able to determine and transmit inter-UE coordination information for both Scheme 1 and Scheme 2. And </w:t>
      </w:r>
      <w:proofErr w:type="gramStart"/>
      <w:r w:rsidR="006878B1" w:rsidRPr="00702A22">
        <w:rPr>
          <w:rFonts w:eastAsiaTheme="minorEastAsia"/>
          <w:color w:val="000000" w:themeColor="text1"/>
          <w:lang w:eastAsia="zh-CN"/>
        </w:rPr>
        <w:t xml:space="preserve">for  </w:t>
      </w:r>
      <w:r w:rsidR="00DF02EB" w:rsidRPr="00702A22">
        <w:rPr>
          <w:rFonts w:eastAsiaTheme="minorEastAsia"/>
          <w:color w:val="000000" w:themeColor="text1"/>
          <w:lang w:eastAsia="zh-CN"/>
        </w:rPr>
        <w:t>32</w:t>
      </w:r>
      <w:proofErr w:type="gramEnd"/>
      <w:r w:rsidR="006878B1" w:rsidRPr="00702A22">
        <w:rPr>
          <w:rFonts w:eastAsiaTheme="minorEastAsia"/>
          <w:color w:val="000000" w:themeColor="text1"/>
          <w:lang w:eastAsia="zh-CN"/>
        </w:rPr>
        <w:t>-5b, there is no much difference for UE to use inter-UE coordination information in Scheme 1 or Scheme 2 during resource (re-)selection.</w:t>
      </w:r>
    </w:p>
    <w:p w14:paraId="0A5DCF5A" w14:textId="662FFF13" w:rsidR="006E2BB3" w:rsidRPr="00702A22" w:rsidRDefault="006E2BB3" w:rsidP="00702A22">
      <w:pPr>
        <w:pStyle w:val="a0"/>
        <w:spacing w:after="240"/>
        <w:rPr>
          <w:rFonts w:eastAsiaTheme="minorEastAsia"/>
          <w:b/>
          <w:bCs/>
          <w:color w:val="000000" w:themeColor="text1"/>
          <w:lang w:eastAsia="zh-CN"/>
        </w:rPr>
      </w:pPr>
      <w:r w:rsidRPr="00702A22">
        <w:rPr>
          <w:rFonts w:eastAsiaTheme="minorEastAsia" w:hint="eastAsia"/>
          <w:b/>
          <w:bCs/>
          <w:color w:val="000000" w:themeColor="text1"/>
          <w:lang w:eastAsia="zh-CN"/>
        </w:rPr>
        <w:t>P</w:t>
      </w:r>
      <w:r w:rsidRPr="00702A22">
        <w:rPr>
          <w:rFonts w:eastAsiaTheme="minorEastAsia"/>
          <w:b/>
          <w:bCs/>
          <w:color w:val="000000" w:themeColor="text1"/>
          <w:lang w:eastAsia="zh-CN"/>
        </w:rPr>
        <w:t xml:space="preserve">roposal 7: </w:t>
      </w:r>
      <w:r w:rsidR="008A112D">
        <w:rPr>
          <w:rFonts w:eastAsiaTheme="minorEastAsia" w:hint="eastAsia"/>
          <w:b/>
          <w:bCs/>
          <w:color w:val="000000" w:themeColor="text1"/>
          <w:lang w:eastAsia="zh-CN"/>
        </w:rPr>
        <w:t>It</w:t>
      </w:r>
      <w:r w:rsidR="008A112D">
        <w:rPr>
          <w:rFonts w:eastAsiaTheme="minorEastAsia"/>
          <w:b/>
          <w:bCs/>
          <w:color w:val="000000" w:themeColor="text1"/>
          <w:lang w:eastAsia="zh-CN"/>
        </w:rPr>
        <w:t xml:space="preserve"> </w:t>
      </w:r>
      <w:r w:rsidR="00702A22" w:rsidRPr="00702A22">
        <w:rPr>
          <w:rFonts w:eastAsiaTheme="minorEastAsia"/>
          <w:b/>
          <w:bCs/>
          <w:color w:val="000000" w:themeColor="text1"/>
          <w:lang w:eastAsia="zh-CN"/>
        </w:rPr>
        <w:t>is no</w:t>
      </w:r>
      <w:r w:rsidR="008A112D">
        <w:rPr>
          <w:rFonts w:eastAsiaTheme="minorEastAsia" w:hint="eastAsia"/>
          <w:b/>
          <w:bCs/>
          <w:color w:val="000000" w:themeColor="text1"/>
          <w:lang w:eastAsia="zh-CN"/>
        </w:rPr>
        <w:t>t</w:t>
      </w:r>
      <w:r w:rsidR="00702A22" w:rsidRPr="00702A22">
        <w:rPr>
          <w:rFonts w:eastAsiaTheme="minorEastAsia"/>
          <w:b/>
          <w:bCs/>
          <w:color w:val="000000" w:themeColor="text1"/>
          <w:lang w:eastAsia="zh-CN"/>
        </w:rPr>
        <w:t xml:space="preserve"> necessary to </w:t>
      </w:r>
      <w:r w:rsidR="00344787">
        <w:rPr>
          <w:rFonts w:eastAsiaTheme="minorEastAsia"/>
          <w:b/>
          <w:bCs/>
          <w:color w:val="000000" w:themeColor="text1"/>
          <w:lang w:eastAsia="zh-CN"/>
        </w:rPr>
        <w:t>further split</w:t>
      </w:r>
      <w:r w:rsidR="00344787" w:rsidRPr="00702A22">
        <w:rPr>
          <w:rFonts w:eastAsiaTheme="minorEastAsia"/>
          <w:b/>
          <w:bCs/>
          <w:color w:val="000000" w:themeColor="text1"/>
          <w:lang w:eastAsia="zh-CN"/>
        </w:rPr>
        <w:t xml:space="preserve"> </w:t>
      </w:r>
      <w:r w:rsidR="00702A22" w:rsidRPr="00702A22">
        <w:rPr>
          <w:rFonts w:eastAsiaTheme="minorEastAsia"/>
          <w:b/>
          <w:bCs/>
          <w:color w:val="000000" w:themeColor="text1"/>
          <w:lang w:eastAsia="zh-CN"/>
        </w:rPr>
        <w:t>FG 32-5a and 32-5b for Scheme 1 and Scheme 2 respectively.</w:t>
      </w:r>
    </w:p>
    <w:p w14:paraId="66A8965F" w14:textId="6BAD7076" w:rsidR="00A30A6B" w:rsidRPr="00702A22" w:rsidRDefault="00A30A6B" w:rsidP="00702A22">
      <w:pPr>
        <w:pStyle w:val="a0"/>
        <w:spacing w:after="240"/>
        <w:rPr>
          <w:rFonts w:eastAsiaTheme="minorEastAsia"/>
          <w:color w:val="000000" w:themeColor="text1"/>
          <w:lang w:eastAsia="zh-CN"/>
        </w:rPr>
      </w:pPr>
      <w:r w:rsidRPr="00702A22">
        <w:rPr>
          <w:rFonts w:eastAsiaTheme="minorEastAsia" w:hint="eastAsia"/>
          <w:color w:val="000000" w:themeColor="text1"/>
          <w:lang w:eastAsia="zh-CN"/>
        </w:rPr>
        <w:t>T</w:t>
      </w:r>
      <w:r w:rsidRPr="00702A22">
        <w:rPr>
          <w:rFonts w:eastAsiaTheme="minorEastAsia"/>
          <w:color w:val="000000" w:themeColor="text1"/>
          <w:lang w:eastAsia="zh-CN"/>
        </w:rPr>
        <w:t xml:space="preserve">he FG 32-5 should be per-UE. There is no need for the </w:t>
      </w:r>
      <w:proofErr w:type="spellStart"/>
      <w:r w:rsidRPr="00702A22">
        <w:rPr>
          <w:rFonts w:eastAsiaTheme="minorEastAsia"/>
          <w:color w:val="000000" w:themeColor="text1"/>
          <w:lang w:eastAsia="zh-CN"/>
        </w:rPr>
        <w:t>gNB</w:t>
      </w:r>
      <w:proofErr w:type="spellEnd"/>
      <w:r w:rsidRPr="00702A22">
        <w:rPr>
          <w:rFonts w:eastAsiaTheme="minorEastAsia"/>
          <w:color w:val="000000" w:themeColor="text1"/>
          <w:lang w:eastAsia="zh-CN"/>
        </w:rPr>
        <w:t xml:space="preserve"> to know the functionality as it is mode 2. And the capability should be exchanged between UE-A and UE-B such that they could inter-work accordingly.</w:t>
      </w:r>
    </w:p>
    <w:p w14:paraId="3805712A" w14:textId="48DC40F1" w:rsidR="0048006B" w:rsidRDefault="0048006B" w:rsidP="00320869">
      <w:pPr>
        <w:pStyle w:val="1"/>
        <w:numPr>
          <w:ilvl w:val="0"/>
          <w:numId w:val="27"/>
        </w:numPr>
        <w:spacing w:before="240" w:after="60"/>
        <w:rPr>
          <w:rFonts w:ascii="Times New Roman" w:eastAsia="MS Mincho" w:hAnsi="Times New Roman" w:cs="Times New Roman"/>
          <w:kern w:val="0"/>
          <w:lang w:eastAsia="en-US"/>
        </w:rPr>
      </w:pPr>
      <w:r w:rsidRPr="00A4034A">
        <w:rPr>
          <w:rFonts w:ascii="Times New Roman" w:eastAsia="MS Mincho" w:hAnsi="Times New Roman" w:cs="Times New Roman"/>
          <w:kern w:val="0"/>
          <w:lang w:eastAsia="en-US"/>
        </w:rPr>
        <w:t>Conclusi</w:t>
      </w:r>
      <w:r w:rsidRPr="007D6836">
        <w:rPr>
          <w:rFonts w:ascii="Times New Roman" w:eastAsia="MS Mincho" w:hAnsi="Times New Roman" w:cs="Times New Roman"/>
          <w:kern w:val="0"/>
          <w:lang w:eastAsia="en-US"/>
        </w:rPr>
        <w:t>on</w:t>
      </w:r>
    </w:p>
    <w:p w14:paraId="5B4F62A5" w14:textId="401F6A58" w:rsidR="006D687A" w:rsidRDefault="0055281A" w:rsidP="006D687A">
      <w:pPr>
        <w:pStyle w:val="a0"/>
        <w:spacing w:after="240"/>
        <w:rPr>
          <w:rFonts w:eastAsiaTheme="minorEastAsia"/>
          <w:color w:val="000000" w:themeColor="text1"/>
          <w:lang w:eastAsia="zh-CN"/>
        </w:rPr>
      </w:pPr>
      <w:r w:rsidRPr="006D687A">
        <w:rPr>
          <w:rFonts w:eastAsiaTheme="minorEastAsia"/>
          <w:color w:val="000000" w:themeColor="text1"/>
          <w:lang w:eastAsia="zh-CN"/>
        </w:rPr>
        <w:t>In this contribution, we discuss</w:t>
      </w:r>
      <w:r w:rsidR="00B83A62" w:rsidRPr="006D687A">
        <w:rPr>
          <w:rFonts w:eastAsiaTheme="minorEastAsia"/>
          <w:color w:val="000000" w:themeColor="text1"/>
          <w:lang w:eastAsia="zh-CN"/>
        </w:rPr>
        <w:t>ed</w:t>
      </w:r>
      <w:r w:rsidRPr="006D687A">
        <w:rPr>
          <w:rFonts w:eastAsiaTheme="minorEastAsia"/>
          <w:color w:val="000000" w:themeColor="text1"/>
          <w:lang w:eastAsia="zh-CN"/>
        </w:rPr>
        <w:t xml:space="preserve"> </w:t>
      </w:r>
      <w:r w:rsidR="006D687A" w:rsidRPr="006D687A">
        <w:rPr>
          <w:rFonts w:eastAsiaTheme="minorEastAsia"/>
          <w:color w:val="000000" w:themeColor="text1"/>
          <w:lang w:eastAsia="zh-CN"/>
        </w:rPr>
        <w:t xml:space="preserve">and provided our views on defining the UE feature list for Rel-17 NR </w:t>
      </w:r>
      <w:proofErr w:type="spellStart"/>
      <w:r w:rsidR="006D687A" w:rsidRPr="006D687A">
        <w:rPr>
          <w:rFonts w:eastAsiaTheme="minorEastAsia"/>
          <w:color w:val="000000" w:themeColor="text1"/>
          <w:lang w:eastAsia="zh-CN"/>
        </w:rPr>
        <w:t>sidelink</w:t>
      </w:r>
      <w:proofErr w:type="spellEnd"/>
      <w:r w:rsidR="006D687A" w:rsidRPr="006D687A">
        <w:rPr>
          <w:rFonts w:eastAsiaTheme="minorEastAsia"/>
          <w:color w:val="000000" w:themeColor="text1"/>
          <w:lang w:eastAsia="zh-CN"/>
        </w:rPr>
        <w:t xml:space="preserve"> enhancement WI. </w:t>
      </w:r>
      <w:r w:rsidR="006E2BB3">
        <w:rPr>
          <w:rFonts w:eastAsiaTheme="minorEastAsia"/>
          <w:color w:val="000000" w:themeColor="text1"/>
          <w:lang w:eastAsia="zh-CN"/>
        </w:rPr>
        <w:t>The following proposals summarize our views on UE feature list for Rel-17 NR SL enhancement.</w:t>
      </w:r>
    </w:p>
    <w:p w14:paraId="1C1FECB9" w14:textId="77777777" w:rsidR="006E2BB3" w:rsidRPr="00B85C80" w:rsidRDefault="006E2BB3" w:rsidP="006E2BB3">
      <w:pPr>
        <w:pStyle w:val="a0"/>
        <w:rPr>
          <w:rFonts w:eastAsiaTheme="minorEastAsia"/>
          <w:b/>
          <w:bCs/>
          <w:lang w:eastAsia="zh-CN"/>
        </w:rPr>
      </w:pPr>
      <w:r w:rsidRPr="00B85C80">
        <w:rPr>
          <w:rFonts w:eastAsiaTheme="minorEastAsia" w:hint="eastAsia"/>
          <w:b/>
          <w:bCs/>
          <w:lang w:eastAsia="zh-CN"/>
        </w:rPr>
        <w:lastRenderedPageBreak/>
        <w:t>P</w:t>
      </w:r>
      <w:r w:rsidRPr="00B85C80">
        <w:rPr>
          <w:rFonts w:eastAsiaTheme="minorEastAsia"/>
          <w:b/>
          <w:bCs/>
          <w:lang w:eastAsia="zh-CN"/>
        </w:rPr>
        <w:t>roposal 1: The FG of combination of more than one sensing schemes is not necessary.</w:t>
      </w:r>
    </w:p>
    <w:p w14:paraId="341EE841" w14:textId="77777777" w:rsidR="006E2BB3" w:rsidRPr="00B85C80" w:rsidRDefault="006E2BB3" w:rsidP="006E2BB3">
      <w:pPr>
        <w:pStyle w:val="a0"/>
        <w:rPr>
          <w:rFonts w:eastAsiaTheme="minorEastAsia"/>
          <w:b/>
          <w:bCs/>
          <w:lang w:eastAsia="zh-CN"/>
        </w:rPr>
      </w:pPr>
      <w:r w:rsidRPr="00B85C80">
        <w:rPr>
          <w:rFonts w:eastAsiaTheme="minorEastAsia" w:hint="eastAsia"/>
          <w:b/>
          <w:bCs/>
          <w:lang w:eastAsia="zh-CN"/>
        </w:rPr>
        <w:t>P</w:t>
      </w:r>
      <w:r w:rsidRPr="00B85C80">
        <w:rPr>
          <w:rFonts w:eastAsiaTheme="minorEastAsia"/>
          <w:b/>
          <w:bCs/>
          <w:lang w:eastAsia="zh-CN"/>
        </w:rPr>
        <w:t>roposal 2: The following FGs are not basic FG for Rel-17 SL enhancement:</w:t>
      </w:r>
    </w:p>
    <w:p w14:paraId="20C0D9FC" w14:textId="77777777" w:rsidR="006E2BB3" w:rsidRPr="00B85C80" w:rsidRDefault="006E2BB3" w:rsidP="006E2BB3">
      <w:pPr>
        <w:numPr>
          <w:ilvl w:val="0"/>
          <w:numId w:val="57"/>
        </w:numPr>
        <w:jc w:val="both"/>
        <w:rPr>
          <w:rFonts w:cs="Times"/>
          <w:b/>
          <w:bCs/>
          <w:szCs w:val="20"/>
          <w:lang w:eastAsia="ja-JP"/>
        </w:rPr>
      </w:pPr>
      <w:r w:rsidRPr="00B85C80">
        <w:rPr>
          <w:rFonts w:cs="Times"/>
          <w:b/>
          <w:bCs/>
          <w:szCs w:val="20"/>
          <w:lang w:eastAsia="ja-JP"/>
        </w:rPr>
        <w:t>mode 2 with random resource selection</w:t>
      </w:r>
    </w:p>
    <w:p w14:paraId="7BB470EE" w14:textId="7EB4CECA" w:rsidR="006E2BB3" w:rsidRPr="00702A22" w:rsidRDefault="006E2BB3" w:rsidP="00702A22">
      <w:pPr>
        <w:numPr>
          <w:ilvl w:val="0"/>
          <w:numId w:val="57"/>
        </w:numPr>
        <w:jc w:val="both"/>
        <w:rPr>
          <w:rFonts w:cs="Times"/>
          <w:b/>
          <w:bCs/>
          <w:szCs w:val="20"/>
          <w:lang w:eastAsia="ja-JP"/>
        </w:rPr>
      </w:pPr>
      <w:r w:rsidRPr="00B85C80">
        <w:rPr>
          <w:rFonts w:cs="Times"/>
          <w:b/>
          <w:bCs/>
          <w:szCs w:val="20"/>
          <w:lang w:eastAsia="ja-JP"/>
        </w:rPr>
        <w:t>mode 2 with partial sensing</w:t>
      </w:r>
    </w:p>
    <w:p w14:paraId="52C921C5" w14:textId="77777777" w:rsidR="006E2BB3" w:rsidRPr="00702A22" w:rsidRDefault="006E2BB3" w:rsidP="00702A22">
      <w:pPr>
        <w:pStyle w:val="a0"/>
        <w:rPr>
          <w:rFonts w:eastAsiaTheme="minorEastAsia"/>
          <w:b/>
          <w:bCs/>
          <w:lang w:eastAsia="zh-CN"/>
        </w:rPr>
      </w:pPr>
      <w:r w:rsidRPr="00B85C80">
        <w:rPr>
          <w:rFonts w:eastAsiaTheme="minorEastAsia" w:hint="eastAsia"/>
          <w:b/>
          <w:bCs/>
          <w:lang w:eastAsia="zh-CN"/>
        </w:rPr>
        <w:t>P</w:t>
      </w:r>
      <w:r w:rsidRPr="00B85C80">
        <w:rPr>
          <w:rFonts w:eastAsiaTheme="minorEastAsia"/>
          <w:b/>
          <w:bCs/>
          <w:lang w:eastAsia="zh-CN"/>
        </w:rPr>
        <w:t xml:space="preserve">roposal 3: </w:t>
      </w:r>
      <w:r w:rsidRPr="00702A22">
        <w:rPr>
          <w:rFonts w:eastAsiaTheme="minorEastAsia"/>
          <w:b/>
          <w:bCs/>
          <w:lang w:eastAsia="zh-CN"/>
        </w:rPr>
        <w:t>Following Rx capabilities are used as FGs for Rel-17 SL</w:t>
      </w:r>
    </w:p>
    <w:p w14:paraId="09215BE2" w14:textId="77777777" w:rsidR="006E2BB3" w:rsidRPr="00B85C80" w:rsidRDefault="006E2BB3" w:rsidP="006E2BB3">
      <w:pPr>
        <w:numPr>
          <w:ilvl w:val="0"/>
          <w:numId w:val="57"/>
        </w:numPr>
        <w:jc w:val="both"/>
        <w:rPr>
          <w:rFonts w:cs="Times"/>
          <w:b/>
          <w:bCs/>
          <w:szCs w:val="20"/>
          <w:lang w:eastAsia="ja-JP"/>
        </w:rPr>
      </w:pPr>
      <w:r w:rsidRPr="00B85C80">
        <w:rPr>
          <w:rFonts w:cs="Times"/>
          <w:b/>
          <w:bCs/>
          <w:szCs w:val="20"/>
          <w:lang w:eastAsia="ja-JP"/>
        </w:rPr>
        <w:t>SL reception Type A</w:t>
      </w:r>
    </w:p>
    <w:p w14:paraId="5FCEB45B" w14:textId="77777777" w:rsidR="006E2BB3" w:rsidRPr="00B85C80" w:rsidRDefault="006E2BB3" w:rsidP="006E2BB3">
      <w:pPr>
        <w:numPr>
          <w:ilvl w:val="0"/>
          <w:numId w:val="57"/>
        </w:numPr>
        <w:jc w:val="both"/>
        <w:rPr>
          <w:rFonts w:cs="Times"/>
          <w:b/>
          <w:bCs/>
          <w:szCs w:val="20"/>
          <w:lang w:eastAsia="ja-JP"/>
        </w:rPr>
      </w:pPr>
      <w:r w:rsidRPr="00B85C80">
        <w:rPr>
          <w:rFonts w:cs="Times"/>
          <w:b/>
          <w:bCs/>
          <w:szCs w:val="20"/>
          <w:lang w:eastAsia="ja-JP"/>
        </w:rPr>
        <w:t xml:space="preserve">SL reception Type B </w:t>
      </w:r>
    </w:p>
    <w:p w14:paraId="17E9FD4C" w14:textId="77777777" w:rsidR="006E2BB3" w:rsidRPr="00702A22" w:rsidRDefault="006E2BB3" w:rsidP="006E2BB3">
      <w:pPr>
        <w:pStyle w:val="a0"/>
        <w:rPr>
          <w:rFonts w:eastAsiaTheme="minorEastAsia"/>
          <w:b/>
          <w:bCs/>
          <w:lang w:eastAsia="zh-CN"/>
        </w:rPr>
      </w:pPr>
      <w:r w:rsidRPr="00702A22">
        <w:rPr>
          <w:rFonts w:eastAsiaTheme="minorEastAsia" w:hint="eastAsia"/>
          <w:b/>
          <w:bCs/>
          <w:lang w:eastAsia="zh-CN"/>
        </w:rPr>
        <w:t>P</w:t>
      </w:r>
      <w:r w:rsidRPr="00702A22">
        <w:rPr>
          <w:rFonts w:eastAsiaTheme="minorEastAsia"/>
          <w:b/>
          <w:bCs/>
          <w:lang w:eastAsia="zh-CN"/>
        </w:rPr>
        <w:t xml:space="preserve">roposal 4: The above Rx capabilities are not </w:t>
      </w:r>
      <w:r w:rsidRPr="00B85C80">
        <w:rPr>
          <w:rFonts w:eastAsiaTheme="minorEastAsia"/>
          <w:b/>
          <w:bCs/>
          <w:lang w:eastAsia="zh-CN"/>
        </w:rPr>
        <w:t>basic FG for Rel-17 SL enhancement.</w:t>
      </w:r>
    </w:p>
    <w:p w14:paraId="0CFF0CF2" w14:textId="77777777" w:rsidR="006E2BB3" w:rsidRPr="00B85C80" w:rsidRDefault="006E2BB3" w:rsidP="006E2BB3">
      <w:pPr>
        <w:pStyle w:val="a0"/>
        <w:rPr>
          <w:rFonts w:eastAsiaTheme="minorEastAsia"/>
          <w:b/>
          <w:bCs/>
          <w:lang w:eastAsia="zh-CN"/>
        </w:rPr>
      </w:pPr>
      <w:r w:rsidRPr="00B85C80">
        <w:rPr>
          <w:rFonts w:eastAsiaTheme="minorEastAsia" w:hint="eastAsia"/>
          <w:b/>
          <w:bCs/>
          <w:lang w:eastAsia="zh-CN"/>
        </w:rPr>
        <w:t>P</w:t>
      </w:r>
      <w:r w:rsidRPr="00B85C80">
        <w:rPr>
          <w:rFonts w:eastAsiaTheme="minorEastAsia"/>
          <w:b/>
          <w:bCs/>
          <w:lang w:eastAsia="zh-CN"/>
        </w:rPr>
        <w:t>roposal 5: Rel-17 SL UE is not mandated to support all Rel-16 SL basic FGs</w:t>
      </w:r>
    </w:p>
    <w:p w14:paraId="2FA04D52" w14:textId="77777777" w:rsidR="006E2BB3" w:rsidRPr="00B85C80" w:rsidRDefault="006E2BB3" w:rsidP="006E2BB3">
      <w:pPr>
        <w:numPr>
          <w:ilvl w:val="0"/>
          <w:numId w:val="57"/>
        </w:numPr>
        <w:jc w:val="both"/>
        <w:rPr>
          <w:rFonts w:eastAsiaTheme="minorEastAsia"/>
          <w:b/>
          <w:bCs/>
          <w:lang w:eastAsia="zh-CN"/>
        </w:rPr>
      </w:pPr>
      <w:r w:rsidRPr="00B85C80">
        <w:rPr>
          <w:rFonts w:eastAsiaTheme="minorEastAsia"/>
          <w:b/>
          <w:bCs/>
          <w:lang w:eastAsia="zh-CN"/>
        </w:rPr>
        <w:t xml:space="preserve">FFS which </w:t>
      </w:r>
      <w:r w:rsidRPr="00B85C80">
        <w:rPr>
          <w:rFonts w:cs="Times"/>
          <w:b/>
          <w:bCs/>
          <w:szCs w:val="20"/>
          <w:lang w:eastAsia="ja-JP"/>
        </w:rPr>
        <w:t>Rel</w:t>
      </w:r>
      <w:r w:rsidRPr="00B85C80">
        <w:rPr>
          <w:rFonts w:eastAsiaTheme="minorEastAsia"/>
          <w:b/>
          <w:bCs/>
          <w:lang w:eastAsia="zh-CN"/>
        </w:rPr>
        <w:t>-16 SL basic FGs should are not mandated to be supported by Rel-17 SL UE</w:t>
      </w:r>
    </w:p>
    <w:p w14:paraId="0B63CCAA" w14:textId="77777777" w:rsidR="00702A22" w:rsidRDefault="00702A22" w:rsidP="00702A22">
      <w:pPr>
        <w:pStyle w:val="a0"/>
        <w:rPr>
          <w:rFonts w:eastAsiaTheme="minorEastAsia"/>
          <w:b/>
          <w:bCs/>
          <w:lang w:eastAsia="zh-CN"/>
        </w:rPr>
      </w:pPr>
      <w:r w:rsidRPr="008F63D9">
        <w:rPr>
          <w:rFonts w:eastAsiaTheme="minorEastAsia" w:hint="eastAsia"/>
          <w:b/>
          <w:bCs/>
          <w:lang w:eastAsia="zh-CN"/>
        </w:rPr>
        <w:t>P</w:t>
      </w:r>
      <w:r w:rsidRPr="008F63D9">
        <w:rPr>
          <w:rFonts w:eastAsiaTheme="minorEastAsia"/>
          <w:b/>
          <w:bCs/>
          <w:lang w:eastAsia="zh-CN"/>
        </w:rPr>
        <w:t>ropo</w:t>
      </w:r>
      <w:r>
        <w:rPr>
          <w:rFonts w:eastAsiaTheme="minorEastAsia"/>
          <w:b/>
          <w:bCs/>
          <w:lang w:eastAsia="zh-CN"/>
        </w:rPr>
        <w:t>sal 6: FG 32-5 is split into 2 FGs 32-5a and 32-5b.</w:t>
      </w:r>
    </w:p>
    <w:p w14:paraId="0EAF5334" w14:textId="77777777" w:rsidR="00702A22" w:rsidRPr="008F63D9" w:rsidRDefault="00702A22" w:rsidP="00702A22">
      <w:pPr>
        <w:numPr>
          <w:ilvl w:val="0"/>
          <w:numId w:val="57"/>
        </w:numPr>
        <w:jc w:val="both"/>
        <w:rPr>
          <w:rFonts w:cs="Times"/>
          <w:b/>
          <w:bCs/>
          <w:szCs w:val="20"/>
          <w:lang w:eastAsia="ja-JP"/>
        </w:rPr>
      </w:pPr>
      <w:r>
        <w:rPr>
          <w:rFonts w:eastAsiaTheme="minorEastAsia" w:cs="Times"/>
          <w:b/>
          <w:bCs/>
          <w:szCs w:val="20"/>
          <w:lang w:eastAsia="zh-CN"/>
        </w:rPr>
        <w:t xml:space="preserve">FG </w:t>
      </w:r>
      <w:r>
        <w:rPr>
          <w:rFonts w:eastAsiaTheme="minorEastAsia" w:cs="Times" w:hint="eastAsia"/>
          <w:b/>
          <w:bCs/>
          <w:szCs w:val="20"/>
          <w:lang w:eastAsia="zh-CN"/>
        </w:rPr>
        <w:t>3</w:t>
      </w:r>
      <w:r>
        <w:rPr>
          <w:rFonts w:eastAsiaTheme="minorEastAsia" w:cs="Times"/>
          <w:b/>
          <w:bCs/>
          <w:szCs w:val="20"/>
          <w:lang w:eastAsia="zh-CN"/>
        </w:rPr>
        <w:t xml:space="preserve">2-5a: </w:t>
      </w:r>
      <w:r w:rsidRPr="006E2BB3">
        <w:rPr>
          <w:rFonts w:eastAsiaTheme="minorEastAsia" w:cs="Times"/>
          <w:b/>
          <w:bCs/>
          <w:szCs w:val="20"/>
          <w:lang w:eastAsia="zh-CN"/>
        </w:rPr>
        <w:t>FG 32-1</w:t>
      </w:r>
      <w:r>
        <w:rPr>
          <w:rFonts w:eastAsiaTheme="minorEastAsia" w:cs="Times"/>
          <w:b/>
          <w:bCs/>
          <w:szCs w:val="20"/>
          <w:lang w:eastAsia="zh-CN"/>
        </w:rPr>
        <w:t xml:space="preserve"> </w:t>
      </w:r>
      <w:r w:rsidRPr="006E2BB3">
        <w:rPr>
          <w:rFonts w:eastAsiaTheme="minorEastAsia" w:cs="Times"/>
          <w:b/>
          <w:bCs/>
          <w:szCs w:val="20"/>
          <w:lang w:eastAsia="zh-CN"/>
        </w:rPr>
        <w:t>and 35-3</w:t>
      </w:r>
      <w:r>
        <w:rPr>
          <w:rFonts w:eastAsiaTheme="minorEastAsia" w:cs="Times"/>
          <w:b/>
          <w:bCs/>
          <w:szCs w:val="20"/>
          <w:lang w:eastAsia="zh-CN"/>
        </w:rPr>
        <w:t xml:space="preserve"> </w:t>
      </w:r>
      <w:r w:rsidRPr="006E2BB3">
        <w:rPr>
          <w:rFonts w:eastAsiaTheme="minorEastAsia" w:cs="Times"/>
          <w:b/>
          <w:bCs/>
          <w:szCs w:val="20"/>
          <w:lang w:eastAsia="zh-CN"/>
        </w:rPr>
        <w:t>should be prerequisites of this FG 32-5a</w:t>
      </w:r>
    </w:p>
    <w:p w14:paraId="7717A344" w14:textId="77777777" w:rsidR="00702A22" w:rsidRPr="008F63D9" w:rsidRDefault="00702A22" w:rsidP="00702A22">
      <w:pPr>
        <w:numPr>
          <w:ilvl w:val="0"/>
          <w:numId w:val="57"/>
        </w:numPr>
        <w:jc w:val="both"/>
        <w:rPr>
          <w:rFonts w:cs="Times"/>
          <w:b/>
          <w:bCs/>
          <w:szCs w:val="20"/>
          <w:lang w:eastAsia="ja-JP"/>
        </w:rPr>
      </w:pPr>
      <w:r>
        <w:rPr>
          <w:rFonts w:eastAsiaTheme="minorEastAsia" w:cs="Times" w:hint="eastAsia"/>
          <w:b/>
          <w:bCs/>
          <w:szCs w:val="20"/>
          <w:lang w:eastAsia="zh-CN"/>
        </w:rPr>
        <w:t>F</w:t>
      </w:r>
      <w:r>
        <w:rPr>
          <w:rFonts w:eastAsiaTheme="minorEastAsia" w:cs="Times"/>
          <w:b/>
          <w:bCs/>
          <w:szCs w:val="20"/>
          <w:lang w:eastAsia="zh-CN"/>
        </w:rPr>
        <w:t xml:space="preserve">G 32-5b: FG </w:t>
      </w:r>
      <w:r w:rsidRPr="006E2BB3">
        <w:rPr>
          <w:rFonts w:eastAsiaTheme="minorEastAsia" w:cs="Times"/>
          <w:b/>
          <w:bCs/>
          <w:szCs w:val="20"/>
          <w:lang w:eastAsia="zh-CN"/>
        </w:rPr>
        <w:t>32-1 and at least one of 32-3 or 32-4 should be prerequisites of this FG 32-5a</w:t>
      </w:r>
    </w:p>
    <w:p w14:paraId="2A9A804E" w14:textId="317D1D36" w:rsidR="00702A22" w:rsidRPr="008F63D9" w:rsidRDefault="00702A22" w:rsidP="00702A22">
      <w:pPr>
        <w:pStyle w:val="a0"/>
        <w:spacing w:after="240"/>
        <w:rPr>
          <w:rFonts w:eastAsiaTheme="minorEastAsia"/>
          <w:b/>
          <w:bCs/>
          <w:color w:val="000000" w:themeColor="text1"/>
          <w:lang w:eastAsia="zh-CN"/>
        </w:rPr>
      </w:pPr>
      <w:r w:rsidRPr="008F63D9">
        <w:rPr>
          <w:rFonts w:eastAsiaTheme="minorEastAsia" w:hint="eastAsia"/>
          <w:b/>
          <w:bCs/>
          <w:color w:val="000000" w:themeColor="text1"/>
          <w:lang w:eastAsia="zh-CN"/>
        </w:rPr>
        <w:t>P</w:t>
      </w:r>
      <w:r w:rsidRPr="008F63D9">
        <w:rPr>
          <w:rFonts w:eastAsiaTheme="minorEastAsia"/>
          <w:b/>
          <w:bCs/>
          <w:color w:val="000000" w:themeColor="text1"/>
          <w:lang w:eastAsia="zh-CN"/>
        </w:rPr>
        <w:t xml:space="preserve">roposal 7: </w:t>
      </w:r>
      <w:r w:rsidR="008A112D">
        <w:rPr>
          <w:rFonts w:eastAsiaTheme="minorEastAsia"/>
          <w:b/>
          <w:bCs/>
          <w:color w:val="000000" w:themeColor="text1"/>
          <w:lang w:eastAsia="zh-CN"/>
        </w:rPr>
        <w:t>It</w:t>
      </w:r>
      <w:r w:rsidR="008A112D" w:rsidRPr="008F63D9">
        <w:rPr>
          <w:rFonts w:eastAsiaTheme="minorEastAsia"/>
          <w:b/>
          <w:bCs/>
          <w:color w:val="000000" w:themeColor="text1"/>
          <w:lang w:eastAsia="zh-CN"/>
        </w:rPr>
        <w:t xml:space="preserve"> </w:t>
      </w:r>
      <w:r w:rsidRPr="008F63D9">
        <w:rPr>
          <w:rFonts w:eastAsiaTheme="minorEastAsia"/>
          <w:b/>
          <w:bCs/>
          <w:color w:val="000000" w:themeColor="text1"/>
          <w:lang w:eastAsia="zh-CN"/>
        </w:rPr>
        <w:t>is no</w:t>
      </w:r>
      <w:r w:rsidR="008A112D">
        <w:rPr>
          <w:rFonts w:eastAsiaTheme="minorEastAsia"/>
          <w:b/>
          <w:bCs/>
          <w:color w:val="000000" w:themeColor="text1"/>
          <w:lang w:eastAsia="zh-CN"/>
        </w:rPr>
        <w:t>t</w:t>
      </w:r>
      <w:r w:rsidRPr="008F63D9">
        <w:rPr>
          <w:rFonts w:eastAsiaTheme="minorEastAsia"/>
          <w:b/>
          <w:bCs/>
          <w:color w:val="000000" w:themeColor="text1"/>
          <w:lang w:eastAsia="zh-CN"/>
        </w:rPr>
        <w:t xml:space="preserve"> necessary to </w:t>
      </w:r>
      <w:r w:rsidR="008A112D">
        <w:rPr>
          <w:rFonts w:eastAsiaTheme="minorEastAsia"/>
          <w:b/>
          <w:bCs/>
          <w:color w:val="000000" w:themeColor="text1"/>
          <w:lang w:eastAsia="zh-CN"/>
        </w:rPr>
        <w:t>further split</w:t>
      </w:r>
      <w:r w:rsidR="008A112D" w:rsidRPr="008F63D9">
        <w:rPr>
          <w:rFonts w:eastAsiaTheme="minorEastAsia"/>
          <w:b/>
          <w:bCs/>
          <w:color w:val="000000" w:themeColor="text1"/>
          <w:lang w:eastAsia="zh-CN"/>
        </w:rPr>
        <w:t xml:space="preserve"> </w:t>
      </w:r>
      <w:r w:rsidRPr="008F63D9">
        <w:rPr>
          <w:rFonts w:eastAsiaTheme="minorEastAsia"/>
          <w:b/>
          <w:bCs/>
          <w:color w:val="000000" w:themeColor="text1"/>
          <w:lang w:eastAsia="zh-CN"/>
        </w:rPr>
        <w:t>FG 32-5a and 32-5b for Scheme 1 and Scheme 2 respectively.</w:t>
      </w:r>
    </w:p>
    <w:p w14:paraId="63AC2B6A" w14:textId="18DC2141" w:rsidR="00962CB0" w:rsidRPr="0063508F" w:rsidRDefault="00962CB0" w:rsidP="007D2D87">
      <w:pPr>
        <w:pStyle w:val="1"/>
        <w:spacing w:before="240"/>
        <w:rPr>
          <w:rFonts w:ascii="Times New Roman" w:eastAsia="MS Mincho" w:hAnsi="Times New Roman" w:cs="Times New Roman"/>
          <w:kern w:val="0"/>
          <w:lang w:eastAsia="en-US"/>
        </w:rPr>
      </w:pPr>
      <w:bookmarkStart w:id="3" w:name="OLE_LINK1"/>
      <w:bookmarkStart w:id="4" w:name="OLE_LINK2"/>
      <w:r w:rsidRPr="0063508F">
        <w:rPr>
          <w:rFonts w:ascii="Times New Roman" w:eastAsia="MS Mincho" w:hAnsi="Times New Roman" w:cs="Times New Roman" w:hint="eastAsia"/>
          <w:kern w:val="0"/>
          <w:lang w:eastAsia="en-US"/>
        </w:rPr>
        <w:t>R</w:t>
      </w:r>
      <w:r w:rsidRPr="0063508F">
        <w:rPr>
          <w:rFonts w:ascii="Times New Roman" w:eastAsia="MS Mincho" w:hAnsi="Times New Roman" w:cs="Times New Roman"/>
          <w:kern w:val="0"/>
          <w:lang w:eastAsia="en-US"/>
        </w:rPr>
        <w:t>eference</w:t>
      </w:r>
    </w:p>
    <w:bookmarkEnd w:id="3"/>
    <w:bookmarkEnd w:id="4"/>
    <w:p w14:paraId="541E6296" w14:textId="11D5744C" w:rsidR="009C0697" w:rsidRPr="00DD5315" w:rsidRDefault="007A6DEB" w:rsidP="00702A22">
      <w:pPr>
        <w:spacing w:line="360" w:lineRule="auto"/>
        <w:ind w:left="335" w:hanging="335"/>
        <w:contextualSpacing/>
        <w:rPr>
          <w:rFonts w:eastAsia="Batang" w:cs="Arial"/>
          <w:color w:val="000000" w:themeColor="text1"/>
          <w:lang w:eastAsia="zh-CN"/>
        </w:rPr>
      </w:pPr>
      <w:r w:rsidRPr="00DD5315">
        <w:rPr>
          <w:rFonts w:eastAsia="Batang" w:cs="Arial"/>
          <w:color w:val="000000" w:themeColor="text1"/>
          <w:lang w:eastAsia="zh-CN"/>
        </w:rPr>
        <w:t>[</w:t>
      </w:r>
      <w:r w:rsidR="00AB1DAC" w:rsidRPr="00DD5315">
        <w:rPr>
          <w:rFonts w:eastAsia="Batang" w:cs="Arial"/>
          <w:color w:val="000000" w:themeColor="text1"/>
          <w:lang w:eastAsia="zh-CN"/>
        </w:rPr>
        <w:t>1</w:t>
      </w:r>
      <w:r w:rsidRPr="00DD5315">
        <w:rPr>
          <w:rFonts w:eastAsia="Batang" w:cs="Arial"/>
          <w:color w:val="000000" w:themeColor="text1"/>
          <w:lang w:eastAsia="zh-CN"/>
        </w:rPr>
        <w:t>]</w:t>
      </w:r>
      <w:r w:rsidR="00DD5315">
        <w:rPr>
          <w:rFonts w:eastAsia="Batang" w:cs="Arial"/>
          <w:color w:val="000000" w:themeColor="text1"/>
          <w:lang w:eastAsia="zh-CN"/>
        </w:rPr>
        <w:tab/>
      </w:r>
      <w:r w:rsidR="007D676F">
        <w:rPr>
          <w:rFonts w:eastAsiaTheme="minorEastAsia"/>
          <w:szCs w:val="20"/>
          <w:lang w:eastAsia="zh-CN"/>
        </w:rPr>
        <w:t>Chairman’s notes</w:t>
      </w:r>
      <w:r w:rsidR="007D676F">
        <w:rPr>
          <w:rFonts w:eastAsia="Batang" w:cs="Arial"/>
          <w:lang w:eastAsia="zh-CN"/>
        </w:rPr>
        <w:t>, RAN1 #106bis-e</w:t>
      </w:r>
    </w:p>
    <w:sectPr w:rsidR="009C0697" w:rsidRPr="00DD5315" w:rsidSect="00A6146C">
      <w:headerReference w:type="default" r:id="rId8"/>
      <w:footerReference w:type="even" r:id="rId9"/>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C8ABC1" w14:textId="77777777" w:rsidR="00445278" w:rsidRDefault="00445278">
      <w:r>
        <w:separator/>
      </w:r>
    </w:p>
  </w:endnote>
  <w:endnote w:type="continuationSeparator" w:id="0">
    <w:p w14:paraId="6C99E89A" w14:textId="77777777" w:rsidR="00445278" w:rsidRDefault="00445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57137" w14:textId="77777777" w:rsidR="00A650F9" w:rsidRDefault="00A650F9"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A650F9" w:rsidRDefault="00A650F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F4A054" w14:textId="77777777" w:rsidR="00445278" w:rsidRDefault="00445278">
      <w:r>
        <w:separator/>
      </w:r>
    </w:p>
  </w:footnote>
  <w:footnote w:type="continuationSeparator" w:id="0">
    <w:p w14:paraId="47333DE4" w14:textId="77777777" w:rsidR="00445278" w:rsidRDefault="00445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57136" w14:textId="77777777" w:rsidR="00A650F9" w:rsidRDefault="00A650F9"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4B1F98"/>
    <w:multiLevelType w:val="hybridMultilevel"/>
    <w:tmpl w:val="EFB6B15E"/>
    <w:lvl w:ilvl="0" w:tplc="DF044B64">
      <w:start w:val="1"/>
      <w:numFmt w:val="bullet"/>
      <w:lvlText w:val="•"/>
      <w:lvlJc w:val="left"/>
      <w:pPr>
        <w:ind w:left="420" w:hanging="420"/>
      </w:pPr>
      <w:rPr>
        <w:rFonts w:ascii="Times New Roman" w:hAnsi="Times New Roman" w:hint="default"/>
      </w:rPr>
    </w:lvl>
    <w:lvl w:ilvl="1" w:tplc="DF044B64">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26B9F"/>
    <w:multiLevelType w:val="hybridMultilevel"/>
    <w:tmpl w:val="0A20AE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9971393"/>
    <w:multiLevelType w:val="multilevel"/>
    <w:tmpl w:val="6A4E9E1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numFmt w:val="bullet"/>
      <w:lvlText w:val="-"/>
      <w:lvlJc w:val="left"/>
      <w:pPr>
        <w:tabs>
          <w:tab w:val="num" w:pos="2160"/>
        </w:tabs>
        <w:ind w:left="2160" w:hanging="360"/>
      </w:pPr>
      <w:rPr>
        <w:rFonts w:ascii="Times New Roman" w:eastAsia="MS Mincho" w:hAnsi="Times New Roman" w:cs="Times New Roman"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F802B4"/>
    <w:multiLevelType w:val="hybridMultilevel"/>
    <w:tmpl w:val="FA228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DF6349"/>
    <w:multiLevelType w:val="hybridMultilevel"/>
    <w:tmpl w:val="7F44F04A"/>
    <w:lvl w:ilvl="0" w:tplc="4202C932">
      <w:start w:val="1"/>
      <w:numFmt w:val="bullet"/>
      <w:lvlText w:val=""/>
      <w:lvlJc w:val="left"/>
      <w:pPr>
        <w:ind w:left="1140" w:hanging="420"/>
      </w:pPr>
      <w:rPr>
        <w:rFonts w:ascii="Symbol" w:eastAsia="MS Mincho" w:hAnsi="Symbol"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0DF51516"/>
    <w:multiLevelType w:val="hybridMultilevel"/>
    <w:tmpl w:val="517EE77C"/>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0FA25C40"/>
    <w:multiLevelType w:val="hybridMultilevel"/>
    <w:tmpl w:val="21BA4AA8"/>
    <w:lvl w:ilvl="0" w:tplc="04090001">
      <w:start w:val="1"/>
      <w:numFmt w:val="bullet"/>
      <w:lvlText w:val=""/>
      <w:lvlJc w:val="left"/>
      <w:pPr>
        <w:ind w:left="467" w:hanging="420"/>
      </w:pPr>
      <w:rPr>
        <w:rFonts w:ascii="Wingdings" w:hAnsi="Wingdings"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10" w15:restartNumberingAfterBreak="0">
    <w:nsid w:val="112D1461"/>
    <w:multiLevelType w:val="hybridMultilevel"/>
    <w:tmpl w:val="A5E824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CB6F83"/>
    <w:multiLevelType w:val="hybridMultilevel"/>
    <w:tmpl w:val="A4AA84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2C2ED2"/>
    <w:multiLevelType w:val="hybridMultilevel"/>
    <w:tmpl w:val="E8D6F158"/>
    <w:lvl w:ilvl="0" w:tplc="4AC4B80E">
      <w:start w:val="1"/>
      <w:numFmt w:val="bullet"/>
      <w:lvlText w:val="•"/>
      <w:lvlJc w:val="left"/>
      <w:pPr>
        <w:tabs>
          <w:tab w:val="num" w:pos="720"/>
        </w:tabs>
        <w:ind w:left="720" w:hanging="360"/>
      </w:pPr>
      <w:rPr>
        <w:rFonts w:ascii="Times New Roman" w:hAnsi="Times New Roman" w:hint="default"/>
      </w:rPr>
    </w:lvl>
    <w:lvl w:ilvl="1" w:tplc="8F729BFA">
      <w:start w:val="1"/>
      <w:numFmt w:val="bullet"/>
      <w:lvlText w:val="•"/>
      <w:lvlJc w:val="left"/>
      <w:pPr>
        <w:tabs>
          <w:tab w:val="num" w:pos="1440"/>
        </w:tabs>
        <w:ind w:left="1440" w:hanging="360"/>
      </w:pPr>
      <w:rPr>
        <w:rFonts w:ascii="Times New Roman" w:hAnsi="Times New Roman" w:hint="default"/>
      </w:rPr>
    </w:lvl>
    <w:lvl w:ilvl="2" w:tplc="33C21E32">
      <w:numFmt w:val="bullet"/>
      <w:lvlText w:val=""/>
      <w:lvlJc w:val="left"/>
      <w:pPr>
        <w:tabs>
          <w:tab w:val="num" w:pos="2160"/>
        </w:tabs>
        <w:ind w:left="2160" w:hanging="360"/>
      </w:pPr>
      <w:rPr>
        <w:rFonts w:ascii="Wingdings" w:hAnsi="Wingdings" w:hint="default"/>
      </w:rPr>
    </w:lvl>
    <w:lvl w:ilvl="3" w:tplc="C2FA9A76">
      <w:numFmt w:val="bullet"/>
      <w:lvlText w:val="•"/>
      <w:lvlJc w:val="left"/>
      <w:pPr>
        <w:tabs>
          <w:tab w:val="num" w:pos="2880"/>
        </w:tabs>
        <w:ind w:left="2880" w:hanging="360"/>
      </w:pPr>
      <w:rPr>
        <w:rFonts w:ascii="Times New Roman" w:hAnsi="Times New Roman" w:hint="default"/>
      </w:rPr>
    </w:lvl>
    <w:lvl w:ilvl="4" w:tplc="21EEFEAE">
      <w:numFmt w:val="bullet"/>
      <w:lvlText w:val="•"/>
      <w:lvlJc w:val="left"/>
      <w:pPr>
        <w:tabs>
          <w:tab w:val="num" w:pos="3600"/>
        </w:tabs>
        <w:ind w:left="3600" w:hanging="360"/>
      </w:pPr>
      <w:rPr>
        <w:rFonts w:ascii="Times New Roman" w:hAnsi="Times New Roman" w:hint="default"/>
      </w:rPr>
    </w:lvl>
    <w:lvl w:ilvl="5" w:tplc="1AC205E6" w:tentative="1">
      <w:start w:val="1"/>
      <w:numFmt w:val="bullet"/>
      <w:lvlText w:val="•"/>
      <w:lvlJc w:val="left"/>
      <w:pPr>
        <w:tabs>
          <w:tab w:val="num" w:pos="4320"/>
        </w:tabs>
        <w:ind w:left="4320" w:hanging="360"/>
      </w:pPr>
      <w:rPr>
        <w:rFonts w:ascii="Times New Roman" w:hAnsi="Times New Roman" w:hint="default"/>
      </w:rPr>
    </w:lvl>
    <w:lvl w:ilvl="6" w:tplc="921CDA2A" w:tentative="1">
      <w:start w:val="1"/>
      <w:numFmt w:val="bullet"/>
      <w:lvlText w:val="•"/>
      <w:lvlJc w:val="left"/>
      <w:pPr>
        <w:tabs>
          <w:tab w:val="num" w:pos="5040"/>
        </w:tabs>
        <w:ind w:left="5040" w:hanging="360"/>
      </w:pPr>
      <w:rPr>
        <w:rFonts w:ascii="Times New Roman" w:hAnsi="Times New Roman" w:hint="default"/>
      </w:rPr>
    </w:lvl>
    <w:lvl w:ilvl="7" w:tplc="33A8260A" w:tentative="1">
      <w:start w:val="1"/>
      <w:numFmt w:val="bullet"/>
      <w:lvlText w:val="•"/>
      <w:lvlJc w:val="left"/>
      <w:pPr>
        <w:tabs>
          <w:tab w:val="num" w:pos="5760"/>
        </w:tabs>
        <w:ind w:left="5760" w:hanging="360"/>
      </w:pPr>
      <w:rPr>
        <w:rFonts w:ascii="Times New Roman" w:hAnsi="Times New Roman" w:hint="default"/>
      </w:rPr>
    </w:lvl>
    <w:lvl w:ilvl="8" w:tplc="A7D29C0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1CB4662B"/>
    <w:multiLevelType w:val="hybridMultilevel"/>
    <w:tmpl w:val="3C8AF612"/>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Wingdings" w:hAnsi="Wingdings"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1DD64A51"/>
    <w:multiLevelType w:val="multilevel"/>
    <w:tmpl w:val="872AF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EBA6D59"/>
    <w:multiLevelType w:val="hybridMultilevel"/>
    <w:tmpl w:val="5580606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4B2B48"/>
    <w:multiLevelType w:val="hybridMultilevel"/>
    <w:tmpl w:val="2864E11E"/>
    <w:lvl w:ilvl="0" w:tplc="B7DCF06A">
      <w:start w:val="1"/>
      <w:numFmt w:val="bullet"/>
      <w:lvlText w:val=""/>
      <w:lvlJc w:val="left"/>
      <w:pPr>
        <w:tabs>
          <w:tab w:val="num" w:pos="720"/>
        </w:tabs>
        <w:ind w:left="720" w:hanging="360"/>
      </w:pPr>
      <w:rPr>
        <w:rFonts w:ascii="Wingdings" w:hAnsi="Wingdings" w:hint="default"/>
      </w:rPr>
    </w:lvl>
    <w:lvl w:ilvl="1" w:tplc="A9465560" w:tentative="1">
      <w:start w:val="1"/>
      <w:numFmt w:val="bullet"/>
      <w:lvlText w:val=""/>
      <w:lvlJc w:val="left"/>
      <w:pPr>
        <w:tabs>
          <w:tab w:val="num" w:pos="1440"/>
        </w:tabs>
        <w:ind w:left="1440" w:hanging="360"/>
      </w:pPr>
      <w:rPr>
        <w:rFonts w:ascii="Wingdings" w:hAnsi="Wingdings" w:hint="default"/>
      </w:rPr>
    </w:lvl>
    <w:lvl w:ilvl="2" w:tplc="AA46E6AA">
      <w:start w:val="1"/>
      <w:numFmt w:val="bullet"/>
      <w:lvlText w:val=""/>
      <w:lvlJc w:val="left"/>
      <w:pPr>
        <w:tabs>
          <w:tab w:val="num" w:pos="2160"/>
        </w:tabs>
        <w:ind w:left="2160" w:hanging="360"/>
      </w:pPr>
      <w:rPr>
        <w:rFonts w:ascii="Wingdings" w:hAnsi="Wingdings" w:hint="default"/>
      </w:rPr>
    </w:lvl>
    <w:lvl w:ilvl="3" w:tplc="B7D04E4C">
      <w:numFmt w:val="bullet"/>
      <w:lvlText w:val="•"/>
      <w:lvlJc w:val="left"/>
      <w:pPr>
        <w:tabs>
          <w:tab w:val="num" w:pos="2880"/>
        </w:tabs>
        <w:ind w:left="2880" w:hanging="360"/>
      </w:pPr>
      <w:rPr>
        <w:rFonts w:ascii="Times New Roman" w:hAnsi="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AA10B6D8" w:tentative="1">
      <w:start w:val="1"/>
      <w:numFmt w:val="bullet"/>
      <w:lvlText w:val=""/>
      <w:lvlJc w:val="left"/>
      <w:pPr>
        <w:tabs>
          <w:tab w:val="num" w:pos="4320"/>
        </w:tabs>
        <w:ind w:left="4320" w:hanging="360"/>
      </w:pPr>
      <w:rPr>
        <w:rFonts w:ascii="Wingdings" w:hAnsi="Wingdings" w:hint="default"/>
      </w:rPr>
    </w:lvl>
    <w:lvl w:ilvl="6" w:tplc="0E64720E" w:tentative="1">
      <w:start w:val="1"/>
      <w:numFmt w:val="bullet"/>
      <w:lvlText w:val=""/>
      <w:lvlJc w:val="left"/>
      <w:pPr>
        <w:tabs>
          <w:tab w:val="num" w:pos="5040"/>
        </w:tabs>
        <w:ind w:left="5040" w:hanging="360"/>
      </w:pPr>
      <w:rPr>
        <w:rFonts w:ascii="Wingdings" w:hAnsi="Wingdings" w:hint="default"/>
      </w:rPr>
    </w:lvl>
    <w:lvl w:ilvl="7" w:tplc="ED3CA06E" w:tentative="1">
      <w:start w:val="1"/>
      <w:numFmt w:val="bullet"/>
      <w:lvlText w:val=""/>
      <w:lvlJc w:val="left"/>
      <w:pPr>
        <w:tabs>
          <w:tab w:val="num" w:pos="5760"/>
        </w:tabs>
        <w:ind w:left="5760" w:hanging="360"/>
      </w:pPr>
      <w:rPr>
        <w:rFonts w:ascii="Wingdings" w:hAnsi="Wingdings" w:hint="default"/>
      </w:rPr>
    </w:lvl>
    <w:lvl w:ilvl="8" w:tplc="4746D58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EB793C"/>
    <w:multiLevelType w:val="hybridMultilevel"/>
    <w:tmpl w:val="849E33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376308"/>
    <w:multiLevelType w:val="hybridMultilevel"/>
    <w:tmpl w:val="CD50FDF4"/>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F75632"/>
    <w:multiLevelType w:val="hybridMultilevel"/>
    <w:tmpl w:val="057EF4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B33BA2"/>
    <w:multiLevelType w:val="hybridMultilevel"/>
    <w:tmpl w:val="5624136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C24889"/>
    <w:multiLevelType w:val="hybridMultilevel"/>
    <w:tmpl w:val="62A4A95E"/>
    <w:lvl w:ilvl="0" w:tplc="8EC237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752042"/>
    <w:multiLevelType w:val="hybridMultilevel"/>
    <w:tmpl w:val="B7500C2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52535B"/>
    <w:multiLevelType w:val="hybridMultilevel"/>
    <w:tmpl w:val="BC56BF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997B9B"/>
    <w:multiLevelType w:val="hybridMultilevel"/>
    <w:tmpl w:val="082A9B8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036DC3"/>
    <w:multiLevelType w:val="hybridMultilevel"/>
    <w:tmpl w:val="70F03C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207260"/>
    <w:multiLevelType w:val="hybridMultilevel"/>
    <w:tmpl w:val="5C6AB05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47C0B9B"/>
    <w:multiLevelType w:val="hybridMultilevel"/>
    <w:tmpl w:val="DD5225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508B27F2"/>
    <w:multiLevelType w:val="hybridMultilevel"/>
    <w:tmpl w:val="B6E4B5D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0EF3297"/>
    <w:multiLevelType w:val="hybridMultilevel"/>
    <w:tmpl w:val="E0D266B4"/>
    <w:lvl w:ilvl="0" w:tplc="625A6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9D220D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3573C56"/>
    <w:multiLevelType w:val="hybridMultilevel"/>
    <w:tmpl w:val="F66662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6FB0886"/>
    <w:multiLevelType w:val="hybridMultilevel"/>
    <w:tmpl w:val="A86A61D6"/>
    <w:lvl w:ilvl="0" w:tplc="BCAEE0FC">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013E22"/>
    <w:multiLevelType w:val="hybridMultilevel"/>
    <w:tmpl w:val="6CE860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9867F1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6D74394F"/>
    <w:multiLevelType w:val="hybridMultilevel"/>
    <w:tmpl w:val="B696494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F195983"/>
    <w:multiLevelType w:val="hybridMultilevel"/>
    <w:tmpl w:val="59325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3FC5A57"/>
    <w:multiLevelType w:val="hybridMultilevel"/>
    <w:tmpl w:val="014AF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4B2EBB"/>
    <w:multiLevelType w:val="hybridMultilevel"/>
    <w:tmpl w:val="B8122EDC"/>
    <w:lvl w:ilvl="0" w:tplc="4202C932">
      <w:start w:val="1"/>
      <w:numFmt w:val="bullet"/>
      <w:lvlText w:val=""/>
      <w:lvlJc w:val="left"/>
      <w:pPr>
        <w:ind w:left="1140" w:hanging="420"/>
      </w:pPr>
      <w:rPr>
        <w:rFonts w:ascii="Symbol" w:eastAsia="MS Mincho" w:hAnsi="Symbol" w:cs="Times New Roman" w:hint="default"/>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7"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9377D72"/>
    <w:multiLevelType w:val="hybridMultilevel"/>
    <w:tmpl w:val="CABE69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24CF210">
      <w:start w:val="7"/>
      <w:numFmt w:val="bullet"/>
      <w:lvlText w:val="-"/>
      <w:lvlJc w:val="left"/>
      <w:pPr>
        <w:ind w:left="1200" w:hanging="36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B9E3941"/>
    <w:multiLevelType w:val="hybridMultilevel"/>
    <w:tmpl w:val="2C0E9A18"/>
    <w:lvl w:ilvl="0" w:tplc="3DD8FF64">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0"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BED18BC"/>
    <w:multiLevelType w:val="multilevel"/>
    <w:tmpl w:val="0409001F"/>
    <w:lvl w:ilvl="0">
      <w:start w:val="1"/>
      <w:numFmt w:val="decimal"/>
      <w:lvlText w:val="%1."/>
      <w:lvlJc w:val="left"/>
      <w:pPr>
        <w:ind w:left="425" w:hanging="425"/>
      </w:pPr>
      <w:rPr>
        <w:rFonts w:hint="eastAsia"/>
        <w:u w:val="none"/>
      </w:rPr>
    </w:lvl>
    <w:lvl w:ilvl="1">
      <w:start w:val="1"/>
      <w:numFmt w:val="decimal"/>
      <w:lvlText w:val="%1.%2."/>
      <w:lvlJc w:val="left"/>
      <w:pPr>
        <w:ind w:left="567" w:hanging="567"/>
      </w:pPr>
      <w:rPr>
        <w:rFonts w:hint="default"/>
        <w:b/>
        <w:i w:val="0"/>
        <w:sz w:val="21"/>
        <w:szCs w:val="21"/>
        <w:u w:val="none"/>
      </w:rPr>
    </w:lvl>
    <w:lvl w:ilvl="2">
      <w:start w:val="1"/>
      <w:numFmt w:val="decimal"/>
      <w:lvlText w:val="%1.%2.%3."/>
      <w:lvlJc w:val="left"/>
      <w:pPr>
        <w:ind w:left="709" w:hanging="709"/>
      </w:pPr>
      <w:rPr>
        <w:rFonts w:hint="default"/>
        <w:b w:val="0"/>
        <w:i w:val="0"/>
        <w:sz w:val="20"/>
        <w:szCs w:val="20"/>
        <w:u w:val="none"/>
      </w:rPr>
    </w:lvl>
    <w:lvl w:ilvl="3">
      <w:start w:val="1"/>
      <w:numFmt w:val="decimal"/>
      <w:lvlText w:val="%1.%2.%3.%4."/>
      <w:lvlJc w:val="left"/>
      <w:pPr>
        <w:ind w:left="851" w:hanging="851"/>
      </w:pPr>
      <w:rPr>
        <w:rFonts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2" w15:restartNumberingAfterBreak="0">
    <w:nsid w:val="7E0719AC"/>
    <w:multiLevelType w:val="hybridMultilevel"/>
    <w:tmpl w:val="4878B3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EC51C6D"/>
    <w:multiLevelType w:val="hybridMultilevel"/>
    <w:tmpl w:val="412A7268"/>
    <w:lvl w:ilvl="0" w:tplc="DF10F40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1"/>
  </w:num>
  <w:num w:numId="2">
    <w:abstractNumId w:val="44"/>
  </w:num>
  <w:num w:numId="3">
    <w:abstractNumId w:val="50"/>
  </w:num>
  <w:num w:numId="4">
    <w:abstractNumId w:val="42"/>
  </w:num>
  <w:num w:numId="5">
    <w:abstractNumId w:val="30"/>
  </w:num>
  <w:num w:numId="6">
    <w:abstractNumId w:val="0"/>
  </w:num>
  <w:num w:numId="7">
    <w:abstractNumId w:val="34"/>
  </w:num>
  <w:num w:numId="8">
    <w:abstractNumId w:val="1"/>
  </w:num>
  <w:num w:numId="9">
    <w:abstractNumId w:val="5"/>
  </w:num>
  <w:num w:numId="10">
    <w:abstractNumId w:val="14"/>
  </w:num>
  <w:num w:numId="11">
    <w:abstractNumId w:val="36"/>
  </w:num>
  <w:num w:numId="12">
    <w:abstractNumId w:val="53"/>
  </w:num>
  <w:num w:numId="13">
    <w:abstractNumId w:val="28"/>
  </w:num>
  <w:num w:numId="14">
    <w:abstractNumId w:val="7"/>
  </w:num>
  <w:num w:numId="15">
    <w:abstractNumId w:val="8"/>
  </w:num>
  <w:num w:numId="16">
    <w:abstractNumId w:val="46"/>
  </w:num>
  <w:num w:numId="17">
    <w:abstractNumId w:val="20"/>
  </w:num>
  <w:num w:numId="18">
    <w:abstractNumId w:val="49"/>
  </w:num>
  <w:num w:numId="19">
    <w:abstractNumId w:val="23"/>
  </w:num>
  <w:num w:numId="20">
    <w:abstractNumId w:val="2"/>
  </w:num>
  <w:num w:numId="21">
    <w:abstractNumId w:val="51"/>
  </w:num>
  <w:num w:numId="22">
    <w:abstractNumId w:val="51"/>
  </w:num>
  <w:num w:numId="23">
    <w:abstractNumId w:val="51"/>
  </w:num>
  <w:num w:numId="24">
    <w:abstractNumId w:val="17"/>
  </w:num>
  <w:num w:numId="25">
    <w:abstractNumId w:val="51"/>
  </w:num>
  <w:num w:numId="26">
    <w:abstractNumId w:val="33"/>
  </w:num>
  <w:num w:numId="27">
    <w:abstractNumId w:val="40"/>
  </w:num>
  <w:num w:numId="28">
    <w:abstractNumId w:val="27"/>
  </w:num>
  <w:num w:numId="29">
    <w:abstractNumId w:val="25"/>
  </w:num>
  <w:num w:numId="30">
    <w:abstractNumId w:val="31"/>
  </w:num>
  <w:num w:numId="31">
    <w:abstractNumId w:val="48"/>
  </w:num>
  <w:num w:numId="32">
    <w:abstractNumId w:val="15"/>
  </w:num>
  <w:num w:numId="33">
    <w:abstractNumId w:val="29"/>
  </w:num>
  <w:num w:numId="34">
    <w:abstractNumId w:val="11"/>
  </w:num>
  <w:num w:numId="35">
    <w:abstractNumId w:val="19"/>
  </w:num>
  <w:num w:numId="36">
    <w:abstractNumId w:val="6"/>
  </w:num>
  <w:num w:numId="37">
    <w:abstractNumId w:val="35"/>
  </w:num>
  <w:num w:numId="38">
    <w:abstractNumId w:val="52"/>
  </w:num>
  <w:num w:numId="39">
    <w:abstractNumId w:val="27"/>
  </w:num>
  <w:num w:numId="40">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num>
  <w:num w:numId="42">
    <w:abstractNumId w:val="39"/>
  </w:num>
  <w:num w:numId="43">
    <w:abstractNumId w:val="3"/>
  </w:num>
  <w:num w:numId="44">
    <w:abstractNumId w:val="22"/>
  </w:num>
  <w:num w:numId="45">
    <w:abstractNumId w:val="21"/>
  </w:num>
  <w:num w:numId="46">
    <w:abstractNumId w:val="10"/>
  </w:num>
  <w:num w:numId="47">
    <w:abstractNumId w:val="9"/>
  </w:num>
  <w:num w:numId="48">
    <w:abstractNumId w:val="24"/>
  </w:num>
  <w:num w:numId="49">
    <w:abstractNumId w:val="37"/>
  </w:num>
  <w:num w:numId="50">
    <w:abstractNumId w:val="47"/>
  </w:num>
  <w:num w:numId="51">
    <w:abstractNumId w:val="38"/>
  </w:num>
  <w:num w:numId="52">
    <w:abstractNumId w:val="43"/>
  </w:num>
  <w:num w:numId="53">
    <w:abstractNumId w:val="16"/>
  </w:num>
  <w:num w:numId="54">
    <w:abstractNumId w:val="12"/>
  </w:num>
  <w:num w:numId="55">
    <w:abstractNumId w:val="45"/>
  </w:num>
  <w:num w:numId="56">
    <w:abstractNumId w:val="54"/>
  </w:num>
  <w:num w:numId="57">
    <w:abstractNumId w:val="4"/>
  </w:num>
  <w:num w:numId="58">
    <w:abstractNumId w:val="26"/>
  </w:num>
  <w:num w:numId="59">
    <w:abstractNumId w:val="18"/>
  </w:num>
  <w:num w:numId="60">
    <w:abstractNumId w:val="41"/>
  </w:num>
  <w:num w:numId="61">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C47"/>
    <w:rsid w:val="00014DE8"/>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1D3"/>
    <w:rsid w:val="000246C8"/>
    <w:rsid w:val="00024755"/>
    <w:rsid w:val="00024A52"/>
    <w:rsid w:val="00024C26"/>
    <w:rsid w:val="000250E7"/>
    <w:rsid w:val="00025376"/>
    <w:rsid w:val="0002538F"/>
    <w:rsid w:val="0002551A"/>
    <w:rsid w:val="000255D4"/>
    <w:rsid w:val="00025757"/>
    <w:rsid w:val="0002595F"/>
    <w:rsid w:val="0002624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8C2"/>
    <w:rsid w:val="00031B19"/>
    <w:rsid w:val="00031B23"/>
    <w:rsid w:val="00031EE9"/>
    <w:rsid w:val="00032057"/>
    <w:rsid w:val="000324F5"/>
    <w:rsid w:val="0003264C"/>
    <w:rsid w:val="00032814"/>
    <w:rsid w:val="00032D2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067"/>
    <w:rsid w:val="000371B9"/>
    <w:rsid w:val="000373E8"/>
    <w:rsid w:val="0003741A"/>
    <w:rsid w:val="00037611"/>
    <w:rsid w:val="00040094"/>
    <w:rsid w:val="000401C8"/>
    <w:rsid w:val="0004081C"/>
    <w:rsid w:val="00040940"/>
    <w:rsid w:val="00040E28"/>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A3D"/>
    <w:rsid w:val="00042C12"/>
    <w:rsid w:val="00042C34"/>
    <w:rsid w:val="00042FF3"/>
    <w:rsid w:val="0004304A"/>
    <w:rsid w:val="000432B3"/>
    <w:rsid w:val="00043366"/>
    <w:rsid w:val="00043422"/>
    <w:rsid w:val="00043950"/>
    <w:rsid w:val="000439D6"/>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53"/>
    <w:rsid w:val="00046C0C"/>
    <w:rsid w:val="00046E98"/>
    <w:rsid w:val="000472B2"/>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ABF"/>
    <w:rsid w:val="00052CCF"/>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6D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B66"/>
    <w:rsid w:val="00062CFC"/>
    <w:rsid w:val="00062DD3"/>
    <w:rsid w:val="00063266"/>
    <w:rsid w:val="00063348"/>
    <w:rsid w:val="00063433"/>
    <w:rsid w:val="000637D6"/>
    <w:rsid w:val="00063A28"/>
    <w:rsid w:val="00063D12"/>
    <w:rsid w:val="00063F7F"/>
    <w:rsid w:val="00063FBD"/>
    <w:rsid w:val="00063FCD"/>
    <w:rsid w:val="00064830"/>
    <w:rsid w:val="00064E9C"/>
    <w:rsid w:val="000657C6"/>
    <w:rsid w:val="000657DB"/>
    <w:rsid w:val="000660E0"/>
    <w:rsid w:val="00066139"/>
    <w:rsid w:val="00066209"/>
    <w:rsid w:val="000664B6"/>
    <w:rsid w:val="00066676"/>
    <w:rsid w:val="00066ABC"/>
    <w:rsid w:val="00066E4C"/>
    <w:rsid w:val="00070026"/>
    <w:rsid w:val="0007078E"/>
    <w:rsid w:val="00070818"/>
    <w:rsid w:val="00070DA9"/>
    <w:rsid w:val="00071359"/>
    <w:rsid w:val="00071769"/>
    <w:rsid w:val="00071A7B"/>
    <w:rsid w:val="00072005"/>
    <w:rsid w:val="00072098"/>
    <w:rsid w:val="00072A19"/>
    <w:rsid w:val="00072B54"/>
    <w:rsid w:val="00072E11"/>
    <w:rsid w:val="000731F9"/>
    <w:rsid w:val="00073B9A"/>
    <w:rsid w:val="0007403D"/>
    <w:rsid w:val="0007468B"/>
    <w:rsid w:val="000749EF"/>
    <w:rsid w:val="00074CB5"/>
    <w:rsid w:val="00075096"/>
    <w:rsid w:val="00075AF1"/>
    <w:rsid w:val="00075C4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4D9"/>
    <w:rsid w:val="00085577"/>
    <w:rsid w:val="0008582D"/>
    <w:rsid w:val="00085B99"/>
    <w:rsid w:val="00085CC9"/>
    <w:rsid w:val="00085F79"/>
    <w:rsid w:val="000862AE"/>
    <w:rsid w:val="00086733"/>
    <w:rsid w:val="00086819"/>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8EF"/>
    <w:rsid w:val="00090D3A"/>
    <w:rsid w:val="00090F30"/>
    <w:rsid w:val="00090F68"/>
    <w:rsid w:val="000911F4"/>
    <w:rsid w:val="0009144B"/>
    <w:rsid w:val="000914CE"/>
    <w:rsid w:val="00091529"/>
    <w:rsid w:val="00091609"/>
    <w:rsid w:val="00091B5A"/>
    <w:rsid w:val="00091C18"/>
    <w:rsid w:val="00091E0A"/>
    <w:rsid w:val="000920C3"/>
    <w:rsid w:val="00092235"/>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C3E"/>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BF9"/>
    <w:rsid w:val="000C1D9C"/>
    <w:rsid w:val="000C21EB"/>
    <w:rsid w:val="000C2324"/>
    <w:rsid w:val="000C2432"/>
    <w:rsid w:val="000C24D4"/>
    <w:rsid w:val="000C28B6"/>
    <w:rsid w:val="000C298D"/>
    <w:rsid w:val="000C29B0"/>
    <w:rsid w:val="000C2C80"/>
    <w:rsid w:val="000C2DD6"/>
    <w:rsid w:val="000C2E7D"/>
    <w:rsid w:val="000C2F04"/>
    <w:rsid w:val="000C2F26"/>
    <w:rsid w:val="000C372C"/>
    <w:rsid w:val="000C3A84"/>
    <w:rsid w:val="000C3BA2"/>
    <w:rsid w:val="000C3F45"/>
    <w:rsid w:val="000C4021"/>
    <w:rsid w:val="000C4389"/>
    <w:rsid w:val="000C438B"/>
    <w:rsid w:val="000C463A"/>
    <w:rsid w:val="000C47AB"/>
    <w:rsid w:val="000C48FC"/>
    <w:rsid w:val="000C4B37"/>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D8D"/>
    <w:rsid w:val="000C6F9C"/>
    <w:rsid w:val="000C74DB"/>
    <w:rsid w:val="000C74EE"/>
    <w:rsid w:val="000C7AEA"/>
    <w:rsid w:val="000C7B2D"/>
    <w:rsid w:val="000C7D3A"/>
    <w:rsid w:val="000C7F79"/>
    <w:rsid w:val="000D03D8"/>
    <w:rsid w:val="000D0490"/>
    <w:rsid w:val="000D05E1"/>
    <w:rsid w:val="000D0665"/>
    <w:rsid w:val="000D1521"/>
    <w:rsid w:val="000D1AE9"/>
    <w:rsid w:val="000D2208"/>
    <w:rsid w:val="000D2D39"/>
    <w:rsid w:val="000D3049"/>
    <w:rsid w:val="000D30F8"/>
    <w:rsid w:val="000D3412"/>
    <w:rsid w:val="000D359D"/>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D7760"/>
    <w:rsid w:val="000D7F08"/>
    <w:rsid w:val="000E01FC"/>
    <w:rsid w:val="000E04C5"/>
    <w:rsid w:val="000E04F1"/>
    <w:rsid w:val="000E0A6F"/>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12B"/>
    <w:rsid w:val="000E5285"/>
    <w:rsid w:val="000E58F2"/>
    <w:rsid w:val="000E600C"/>
    <w:rsid w:val="000E7654"/>
    <w:rsid w:val="000E7DB6"/>
    <w:rsid w:val="000E7FDC"/>
    <w:rsid w:val="000F000D"/>
    <w:rsid w:val="000F00BD"/>
    <w:rsid w:val="000F0380"/>
    <w:rsid w:val="000F0AE7"/>
    <w:rsid w:val="000F0CE1"/>
    <w:rsid w:val="000F0DFF"/>
    <w:rsid w:val="000F0F77"/>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A83"/>
    <w:rsid w:val="00104BD7"/>
    <w:rsid w:val="00104C21"/>
    <w:rsid w:val="001050AC"/>
    <w:rsid w:val="00105570"/>
    <w:rsid w:val="00105618"/>
    <w:rsid w:val="0010581C"/>
    <w:rsid w:val="0010628A"/>
    <w:rsid w:val="00106364"/>
    <w:rsid w:val="00106589"/>
    <w:rsid w:val="00106A32"/>
    <w:rsid w:val="00106A60"/>
    <w:rsid w:val="0010749F"/>
    <w:rsid w:val="00107891"/>
    <w:rsid w:val="00107ABF"/>
    <w:rsid w:val="001102B4"/>
    <w:rsid w:val="0011055F"/>
    <w:rsid w:val="00110929"/>
    <w:rsid w:val="00110D7C"/>
    <w:rsid w:val="00110FB7"/>
    <w:rsid w:val="00111038"/>
    <w:rsid w:val="001113AF"/>
    <w:rsid w:val="00111509"/>
    <w:rsid w:val="001118C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7C7"/>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5E7"/>
    <w:rsid w:val="00124FB7"/>
    <w:rsid w:val="00125020"/>
    <w:rsid w:val="00125326"/>
    <w:rsid w:val="00125728"/>
    <w:rsid w:val="00125A00"/>
    <w:rsid w:val="00125A57"/>
    <w:rsid w:val="00125ECD"/>
    <w:rsid w:val="001262D4"/>
    <w:rsid w:val="0012679C"/>
    <w:rsid w:val="00127016"/>
    <w:rsid w:val="001270BB"/>
    <w:rsid w:val="00127258"/>
    <w:rsid w:val="001272E9"/>
    <w:rsid w:val="00127335"/>
    <w:rsid w:val="00127AE7"/>
    <w:rsid w:val="00127CC3"/>
    <w:rsid w:val="00127FF5"/>
    <w:rsid w:val="001300D6"/>
    <w:rsid w:val="00130175"/>
    <w:rsid w:val="001304A2"/>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DF4"/>
    <w:rsid w:val="001341F3"/>
    <w:rsid w:val="001343BF"/>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1281"/>
    <w:rsid w:val="00141403"/>
    <w:rsid w:val="00141617"/>
    <w:rsid w:val="00141885"/>
    <w:rsid w:val="00141909"/>
    <w:rsid w:val="001422D4"/>
    <w:rsid w:val="0014247E"/>
    <w:rsid w:val="001426B9"/>
    <w:rsid w:val="001426C3"/>
    <w:rsid w:val="00142A14"/>
    <w:rsid w:val="00142C71"/>
    <w:rsid w:val="00142C9A"/>
    <w:rsid w:val="001431A0"/>
    <w:rsid w:val="0014324A"/>
    <w:rsid w:val="00143C31"/>
    <w:rsid w:val="00143D91"/>
    <w:rsid w:val="00143F10"/>
    <w:rsid w:val="00143FA1"/>
    <w:rsid w:val="0014408C"/>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6C4"/>
    <w:rsid w:val="00157761"/>
    <w:rsid w:val="001578E7"/>
    <w:rsid w:val="00157A04"/>
    <w:rsid w:val="00157C3E"/>
    <w:rsid w:val="00160651"/>
    <w:rsid w:val="00160D4E"/>
    <w:rsid w:val="001614E8"/>
    <w:rsid w:val="00161DBB"/>
    <w:rsid w:val="0016245A"/>
    <w:rsid w:val="00162651"/>
    <w:rsid w:val="00162BB8"/>
    <w:rsid w:val="00162C6F"/>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6C88"/>
    <w:rsid w:val="001677FE"/>
    <w:rsid w:val="00167ABA"/>
    <w:rsid w:val="00167CA6"/>
    <w:rsid w:val="00167EB5"/>
    <w:rsid w:val="00170168"/>
    <w:rsid w:val="001701E3"/>
    <w:rsid w:val="001701F8"/>
    <w:rsid w:val="0017025F"/>
    <w:rsid w:val="001703C6"/>
    <w:rsid w:val="00170524"/>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1F45"/>
    <w:rsid w:val="00182158"/>
    <w:rsid w:val="0018286B"/>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3F8"/>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82F"/>
    <w:rsid w:val="001A087D"/>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BA"/>
    <w:rsid w:val="001A6AC7"/>
    <w:rsid w:val="001A71E9"/>
    <w:rsid w:val="001A720E"/>
    <w:rsid w:val="001A73C9"/>
    <w:rsid w:val="001A7680"/>
    <w:rsid w:val="001B04E9"/>
    <w:rsid w:val="001B08BC"/>
    <w:rsid w:val="001B1017"/>
    <w:rsid w:val="001B106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B7E40"/>
    <w:rsid w:val="001C025D"/>
    <w:rsid w:val="001C0514"/>
    <w:rsid w:val="001C1140"/>
    <w:rsid w:val="001C14F1"/>
    <w:rsid w:val="001C189C"/>
    <w:rsid w:val="001C1E44"/>
    <w:rsid w:val="001C201B"/>
    <w:rsid w:val="001C22A9"/>
    <w:rsid w:val="001C2401"/>
    <w:rsid w:val="001C262F"/>
    <w:rsid w:val="001C2710"/>
    <w:rsid w:val="001C2BE9"/>
    <w:rsid w:val="001C2CA6"/>
    <w:rsid w:val="001C2CCE"/>
    <w:rsid w:val="001C2FA9"/>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77"/>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3C9"/>
    <w:rsid w:val="001D1BE7"/>
    <w:rsid w:val="001D20CA"/>
    <w:rsid w:val="001D2195"/>
    <w:rsid w:val="001D220C"/>
    <w:rsid w:val="001D265B"/>
    <w:rsid w:val="001D2CA1"/>
    <w:rsid w:val="001D357B"/>
    <w:rsid w:val="001D3634"/>
    <w:rsid w:val="001D387C"/>
    <w:rsid w:val="001D3ACA"/>
    <w:rsid w:val="001D3B0B"/>
    <w:rsid w:val="001D3FD1"/>
    <w:rsid w:val="001D400E"/>
    <w:rsid w:val="001D41B4"/>
    <w:rsid w:val="001D43E3"/>
    <w:rsid w:val="001D49E9"/>
    <w:rsid w:val="001D4BFE"/>
    <w:rsid w:val="001D5433"/>
    <w:rsid w:val="001D54D2"/>
    <w:rsid w:val="001D57C8"/>
    <w:rsid w:val="001D57F8"/>
    <w:rsid w:val="001D5B20"/>
    <w:rsid w:val="001D5E71"/>
    <w:rsid w:val="001D5FA1"/>
    <w:rsid w:val="001D6283"/>
    <w:rsid w:val="001D6519"/>
    <w:rsid w:val="001D667E"/>
    <w:rsid w:val="001D66F4"/>
    <w:rsid w:val="001D6B9F"/>
    <w:rsid w:val="001D6E15"/>
    <w:rsid w:val="001D70AC"/>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2CF4"/>
    <w:rsid w:val="001E32A7"/>
    <w:rsid w:val="001E3554"/>
    <w:rsid w:val="001E3EA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CE8"/>
    <w:rsid w:val="001F103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9DD"/>
    <w:rsid w:val="001F4DF9"/>
    <w:rsid w:val="001F5219"/>
    <w:rsid w:val="001F5685"/>
    <w:rsid w:val="001F5B13"/>
    <w:rsid w:val="001F5E8D"/>
    <w:rsid w:val="001F647A"/>
    <w:rsid w:val="001F6550"/>
    <w:rsid w:val="001F6751"/>
    <w:rsid w:val="001F6B4E"/>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CD1"/>
    <w:rsid w:val="00201E4E"/>
    <w:rsid w:val="00201FCA"/>
    <w:rsid w:val="002026FD"/>
    <w:rsid w:val="00202977"/>
    <w:rsid w:val="002029F4"/>
    <w:rsid w:val="00202CF8"/>
    <w:rsid w:val="00203121"/>
    <w:rsid w:val="002038C6"/>
    <w:rsid w:val="00203E79"/>
    <w:rsid w:val="0020412B"/>
    <w:rsid w:val="00204551"/>
    <w:rsid w:val="0020455E"/>
    <w:rsid w:val="002047AE"/>
    <w:rsid w:val="0020498D"/>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EAB"/>
    <w:rsid w:val="00210014"/>
    <w:rsid w:val="002103D4"/>
    <w:rsid w:val="00210425"/>
    <w:rsid w:val="002105C4"/>
    <w:rsid w:val="00210BC9"/>
    <w:rsid w:val="00210DC7"/>
    <w:rsid w:val="00210F69"/>
    <w:rsid w:val="002111F9"/>
    <w:rsid w:val="0021131A"/>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E5A"/>
    <w:rsid w:val="0021700A"/>
    <w:rsid w:val="0021702D"/>
    <w:rsid w:val="0021719A"/>
    <w:rsid w:val="0021719B"/>
    <w:rsid w:val="002172AB"/>
    <w:rsid w:val="00217404"/>
    <w:rsid w:val="002176FC"/>
    <w:rsid w:val="00217870"/>
    <w:rsid w:val="00217AE2"/>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CAE"/>
    <w:rsid w:val="00222DA2"/>
    <w:rsid w:val="00222FA1"/>
    <w:rsid w:val="00223180"/>
    <w:rsid w:val="00223342"/>
    <w:rsid w:val="002234DD"/>
    <w:rsid w:val="00223BE6"/>
    <w:rsid w:val="0022414B"/>
    <w:rsid w:val="0022427E"/>
    <w:rsid w:val="002242C1"/>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95"/>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1A7"/>
    <w:rsid w:val="00241553"/>
    <w:rsid w:val="00241641"/>
    <w:rsid w:val="0024179B"/>
    <w:rsid w:val="00241C61"/>
    <w:rsid w:val="00242826"/>
    <w:rsid w:val="00242839"/>
    <w:rsid w:val="00242C25"/>
    <w:rsid w:val="00242C9C"/>
    <w:rsid w:val="00242FE9"/>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7FB"/>
    <w:rsid w:val="00251998"/>
    <w:rsid w:val="00251A2E"/>
    <w:rsid w:val="00251D1E"/>
    <w:rsid w:val="00252080"/>
    <w:rsid w:val="002522BE"/>
    <w:rsid w:val="002526D0"/>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855"/>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3FE"/>
    <w:rsid w:val="00275991"/>
    <w:rsid w:val="002759B1"/>
    <w:rsid w:val="00275CBB"/>
    <w:rsid w:val="00275F1E"/>
    <w:rsid w:val="00275F21"/>
    <w:rsid w:val="002761A1"/>
    <w:rsid w:val="0027655D"/>
    <w:rsid w:val="00276B7E"/>
    <w:rsid w:val="0027742D"/>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899"/>
    <w:rsid w:val="002829D6"/>
    <w:rsid w:val="00282AEC"/>
    <w:rsid w:val="00282E39"/>
    <w:rsid w:val="00282F02"/>
    <w:rsid w:val="00283114"/>
    <w:rsid w:val="00283813"/>
    <w:rsid w:val="00283A5C"/>
    <w:rsid w:val="00283B59"/>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2A83"/>
    <w:rsid w:val="00293406"/>
    <w:rsid w:val="00293430"/>
    <w:rsid w:val="00293455"/>
    <w:rsid w:val="0029380E"/>
    <w:rsid w:val="00293C56"/>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AC0"/>
    <w:rsid w:val="002A1C0E"/>
    <w:rsid w:val="002A1CAD"/>
    <w:rsid w:val="002A1DD1"/>
    <w:rsid w:val="002A1E85"/>
    <w:rsid w:val="002A2AE8"/>
    <w:rsid w:val="002A2B70"/>
    <w:rsid w:val="002A2DAC"/>
    <w:rsid w:val="002A30EB"/>
    <w:rsid w:val="002A37D5"/>
    <w:rsid w:val="002A37EC"/>
    <w:rsid w:val="002A397A"/>
    <w:rsid w:val="002A4044"/>
    <w:rsid w:val="002A4065"/>
    <w:rsid w:val="002A4226"/>
    <w:rsid w:val="002A45AF"/>
    <w:rsid w:val="002A477A"/>
    <w:rsid w:val="002A4A15"/>
    <w:rsid w:val="002A580F"/>
    <w:rsid w:val="002A5882"/>
    <w:rsid w:val="002A58A0"/>
    <w:rsid w:val="002A59B0"/>
    <w:rsid w:val="002A5E68"/>
    <w:rsid w:val="002A691B"/>
    <w:rsid w:val="002A6D66"/>
    <w:rsid w:val="002A74C7"/>
    <w:rsid w:val="002A7764"/>
    <w:rsid w:val="002A7F9B"/>
    <w:rsid w:val="002B060A"/>
    <w:rsid w:val="002B0622"/>
    <w:rsid w:val="002B0823"/>
    <w:rsid w:val="002B08E3"/>
    <w:rsid w:val="002B0D9B"/>
    <w:rsid w:val="002B1677"/>
    <w:rsid w:val="002B1788"/>
    <w:rsid w:val="002B1D82"/>
    <w:rsid w:val="002B230D"/>
    <w:rsid w:val="002B26F8"/>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C60"/>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2EC4"/>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B24"/>
    <w:rsid w:val="002C6B7F"/>
    <w:rsid w:val="002C6C7C"/>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63"/>
    <w:rsid w:val="002D138E"/>
    <w:rsid w:val="002D1816"/>
    <w:rsid w:val="002D1976"/>
    <w:rsid w:val="002D1ACC"/>
    <w:rsid w:val="002D1C57"/>
    <w:rsid w:val="002D1D52"/>
    <w:rsid w:val="002D25E5"/>
    <w:rsid w:val="002D2655"/>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0B9"/>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83E"/>
    <w:rsid w:val="002E0B40"/>
    <w:rsid w:val="002E0C0B"/>
    <w:rsid w:val="002E105B"/>
    <w:rsid w:val="002E10B9"/>
    <w:rsid w:val="002E1811"/>
    <w:rsid w:val="002E1A64"/>
    <w:rsid w:val="002E1B19"/>
    <w:rsid w:val="002E23EC"/>
    <w:rsid w:val="002E292B"/>
    <w:rsid w:val="002E2A3F"/>
    <w:rsid w:val="002E2AAC"/>
    <w:rsid w:val="002E2C37"/>
    <w:rsid w:val="002E32E6"/>
    <w:rsid w:val="002E39E4"/>
    <w:rsid w:val="002E3AF4"/>
    <w:rsid w:val="002E3D5C"/>
    <w:rsid w:val="002E4D40"/>
    <w:rsid w:val="002E5204"/>
    <w:rsid w:val="002E5515"/>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CC"/>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9EA"/>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7B1"/>
    <w:rsid w:val="002F4E4A"/>
    <w:rsid w:val="002F540F"/>
    <w:rsid w:val="002F5425"/>
    <w:rsid w:val="002F5924"/>
    <w:rsid w:val="002F5ABB"/>
    <w:rsid w:val="002F5E5A"/>
    <w:rsid w:val="002F6464"/>
    <w:rsid w:val="002F67E6"/>
    <w:rsid w:val="002F6AC0"/>
    <w:rsid w:val="002F6AFB"/>
    <w:rsid w:val="002F6B55"/>
    <w:rsid w:val="002F6B8E"/>
    <w:rsid w:val="002F6EAE"/>
    <w:rsid w:val="002F6F31"/>
    <w:rsid w:val="002F7022"/>
    <w:rsid w:val="002F73C6"/>
    <w:rsid w:val="002F7558"/>
    <w:rsid w:val="002F75FA"/>
    <w:rsid w:val="002F76B9"/>
    <w:rsid w:val="002F7A5D"/>
    <w:rsid w:val="002F7A61"/>
    <w:rsid w:val="002F7B92"/>
    <w:rsid w:val="00300156"/>
    <w:rsid w:val="0030041F"/>
    <w:rsid w:val="00300598"/>
    <w:rsid w:val="003005E4"/>
    <w:rsid w:val="003007FA"/>
    <w:rsid w:val="00300E65"/>
    <w:rsid w:val="00300F15"/>
    <w:rsid w:val="00301115"/>
    <w:rsid w:val="00301817"/>
    <w:rsid w:val="00301ACA"/>
    <w:rsid w:val="00302017"/>
    <w:rsid w:val="0030205B"/>
    <w:rsid w:val="003021FA"/>
    <w:rsid w:val="00302254"/>
    <w:rsid w:val="003024C4"/>
    <w:rsid w:val="0030258F"/>
    <w:rsid w:val="00302C17"/>
    <w:rsid w:val="00302CAA"/>
    <w:rsid w:val="00302F07"/>
    <w:rsid w:val="0030331B"/>
    <w:rsid w:val="00303449"/>
    <w:rsid w:val="0030371C"/>
    <w:rsid w:val="00303C5E"/>
    <w:rsid w:val="00304009"/>
    <w:rsid w:val="003040CD"/>
    <w:rsid w:val="00304123"/>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ABA"/>
    <w:rsid w:val="00311C55"/>
    <w:rsid w:val="00311D6F"/>
    <w:rsid w:val="003123A3"/>
    <w:rsid w:val="0031264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82A"/>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262"/>
    <w:rsid w:val="003333AB"/>
    <w:rsid w:val="003337BD"/>
    <w:rsid w:val="00334946"/>
    <w:rsid w:val="00334A00"/>
    <w:rsid w:val="00334C43"/>
    <w:rsid w:val="00334CCA"/>
    <w:rsid w:val="003357E0"/>
    <w:rsid w:val="00335C3E"/>
    <w:rsid w:val="00335EA1"/>
    <w:rsid w:val="00336268"/>
    <w:rsid w:val="003362DE"/>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2F9A"/>
    <w:rsid w:val="0034309F"/>
    <w:rsid w:val="00343191"/>
    <w:rsid w:val="003434DB"/>
    <w:rsid w:val="003435F6"/>
    <w:rsid w:val="003439B2"/>
    <w:rsid w:val="00343C53"/>
    <w:rsid w:val="00343CC5"/>
    <w:rsid w:val="00343E8F"/>
    <w:rsid w:val="00344055"/>
    <w:rsid w:val="003442FA"/>
    <w:rsid w:val="003446A9"/>
    <w:rsid w:val="00344787"/>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C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6B3"/>
    <w:rsid w:val="00357E21"/>
    <w:rsid w:val="0036021B"/>
    <w:rsid w:val="003605A1"/>
    <w:rsid w:val="00360649"/>
    <w:rsid w:val="0036069B"/>
    <w:rsid w:val="00360772"/>
    <w:rsid w:val="0036095B"/>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62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2B9"/>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3EBC"/>
    <w:rsid w:val="00374875"/>
    <w:rsid w:val="0037499D"/>
    <w:rsid w:val="00374CD3"/>
    <w:rsid w:val="00374EE8"/>
    <w:rsid w:val="0037502F"/>
    <w:rsid w:val="0037512B"/>
    <w:rsid w:val="00375943"/>
    <w:rsid w:val="00375A85"/>
    <w:rsid w:val="00375C99"/>
    <w:rsid w:val="00375FCD"/>
    <w:rsid w:val="00376757"/>
    <w:rsid w:val="003767B6"/>
    <w:rsid w:val="00376F7A"/>
    <w:rsid w:val="0037711F"/>
    <w:rsid w:val="00377162"/>
    <w:rsid w:val="003777A0"/>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2"/>
    <w:rsid w:val="00391BF9"/>
    <w:rsid w:val="00391C52"/>
    <w:rsid w:val="00391D0B"/>
    <w:rsid w:val="0039218F"/>
    <w:rsid w:val="00392E0B"/>
    <w:rsid w:val="00393358"/>
    <w:rsid w:val="003933E4"/>
    <w:rsid w:val="00393543"/>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BCD"/>
    <w:rsid w:val="003A2C62"/>
    <w:rsid w:val="003A3313"/>
    <w:rsid w:val="003A370B"/>
    <w:rsid w:val="003A370F"/>
    <w:rsid w:val="003A3779"/>
    <w:rsid w:val="003A3CB8"/>
    <w:rsid w:val="003A3EA2"/>
    <w:rsid w:val="003A42FD"/>
    <w:rsid w:val="003A469A"/>
    <w:rsid w:val="003A5452"/>
    <w:rsid w:val="003A551E"/>
    <w:rsid w:val="003A59E7"/>
    <w:rsid w:val="003A5EAD"/>
    <w:rsid w:val="003A5EB6"/>
    <w:rsid w:val="003A5F52"/>
    <w:rsid w:val="003A609E"/>
    <w:rsid w:val="003A6196"/>
    <w:rsid w:val="003A628A"/>
    <w:rsid w:val="003A69B5"/>
    <w:rsid w:val="003A6B31"/>
    <w:rsid w:val="003A6BE1"/>
    <w:rsid w:val="003A6DEB"/>
    <w:rsid w:val="003A71CA"/>
    <w:rsid w:val="003A7244"/>
    <w:rsid w:val="003A7366"/>
    <w:rsid w:val="003A7426"/>
    <w:rsid w:val="003A787B"/>
    <w:rsid w:val="003A7A57"/>
    <w:rsid w:val="003A7D5E"/>
    <w:rsid w:val="003B0013"/>
    <w:rsid w:val="003B0397"/>
    <w:rsid w:val="003B0657"/>
    <w:rsid w:val="003B0B49"/>
    <w:rsid w:val="003B0D35"/>
    <w:rsid w:val="003B0FD2"/>
    <w:rsid w:val="003B1143"/>
    <w:rsid w:val="003B11B8"/>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9"/>
    <w:rsid w:val="003B4B89"/>
    <w:rsid w:val="003B4E9A"/>
    <w:rsid w:val="003B4F88"/>
    <w:rsid w:val="003B4F97"/>
    <w:rsid w:val="003B536C"/>
    <w:rsid w:val="003B541F"/>
    <w:rsid w:val="003B542D"/>
    <w:rsid w:val="003B55A8"/>
    <w:rsid w:val="003B5F0B"/>
    <w:rsid w:val="003B6106"/>
    <w:rsid w:val="003B61C4"/>
    <w:rsid w:val="003B6854"/>
    <w:rsid w:val="003B6AA2"/>
    <w:rsid w:val="003B6D8C"/>
    <w:rsid w:val="003B75BF"/>
    <w:rsid w:val="003B75D7"/>
    <w:rsid w:val="003B7A2D"/>
    <w:rsid w:val="003B7D0C"/>
    <w:rsid w:val="003B7F3F"/>
    <w:rsid w:val="003C01CB"/>
    <w:rsid w:val="003C05AA"/>
    <w:rsid w:val="003C061B"/>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49E"/>
    <w:rsid w:val="003D070C"/>
    <w:rsid w:val="003D0719"/>
    <w:rsid w:val="003D0840"/>
    <w:rsid w:val="003D0893"/>
    <w:rsid w:val="003D0A7E"/>
    <w:rsid w:val="003D0FA8"/>
    <w:rsid w:val="003D10A7"/>
    <w:rsid w:val="003D1166"/>
    <w:rsid w:val="003D13C3"/>
    <w:rsid w:val="003D14EE"/>
    <w:rsid w:val="003D1AE7"/>
    <w:rsid w:val="003D1E8B"/>
    <w:rsid w:val="003D1FD4"/>
    <w:rsid w:val="003D2B0B"/>
    <w:rsid w:val="003D2BA7"/>
    <w:rsid w:val="003D2BCF"/>
    <w:rsid w:val="003D2D5E"/>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D4E"/>
    <w:rsid w:val="003D7F7F"/>
    <w:rsid w:val="003D7FD7"/>
    <w:rsid w:val="003E0523"/>
    <w:rsid w:val="003E05E7"/>
    <w:rsid w:val="003E0974"/>
    <w:rsid w:val="003E0BDF"/>
    <w:rsid w:val="003E0C42"/>
    <w:rsid w:val="003E0F1E"/>
    <w:rsid w:val="003E11D8"/>
    <w:rsid w:val="003E1484"/>
    <w:rsid w:val="003E151F"/>
    <w:rsid w:val="003E1E1A"/>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4D5"/>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68F"/>
    <w:rsid w:val="003F1E25"/>
    <w:rsid w:val="003F20CC"/>
    <w:rsid w:val="003F2209"/>
    <w:rsid w:val="003F29EB"/>
    <w:rsid w:val="003F2A6C"/>
    <w:rsid w:val="003F2C2D"/>
    <w:rsid w:val="003F2E39"/>
    <w:rsid w:val="003F3162"/>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F75"/>
    <w:rsid w:val="003F5345"/>
    <w:rsid w:val="003F5351"/>
    <w:rsid w:val="003F5379"/>
    <w:rsid w:val="003F55B4"/>
    <w:rsid w:val="003F5F75"/>
    <w:rsid w:val="003F63D5"/>
    <w:rsid w:val="003F6F71"/>
    <w:rsid w:val="003F703C"/>
    <w:rsid w:val="003F77AC"/>
    <w:rsid w:val="004004DB"/>
    <w:rsid w:val="00400B5D"/>
    <w:rsid w:val="00400CFB"/>
    <w:rsid w:val="00401375"/>
    <w:rsid w:val="00401414"/>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274"/>
    <w:rsid w:val="00406929"/>
    <w:rsid w:val="00406C8B"/>
    <w:rsid w:val="00406DD1"/>
    <w:rsid w:val="00407272"/>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3BCD"/>
    <w:rsid w:val="00424047"/>
    <w:rsid w:val="0042425D"/>
    <w:rsid w:val="0042487A"/>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389"/>
    <w:rsid w:val="004264F4"/>
    <w:rsid w:val="00426904"/>
    <w:rsid w:val="00426C89"/>
    <w:rsid w:val="00426CE8"/>
    <w:rsid w:val="00427207"/>
    <w:rsid w:val="0042755E"/>
    <w:rsid w:val="00427818"/>
    <w:rsid w:val="00427830"/>
    <w:rsid w:val="00427BBC"/>
    <w:rsid w:val="004307FF"/>
    <w:rsid w:val="0043108E"/>
    <w:rsid w:val="004315AF"/>
    <w:rsid w:val="00431FB8"/>
    <w:rsid w:val="00432020"/>
    <w:rsid w:val="00432102"/>
    <w:rsid w:val="00432296"/>
    <w:rsid w:val="004327CA"/>
    <w:rsid w:val="00432BE5"/>
    <w:rsid w:val="00432CD6"/>
    <w:rsid w:val="00432E4C"/>
    <w:rsid w:val="00433222"/>
    <w:rsid w:val="00433227"/>
    <w:rsid w:val="0043344E"/>
    <w:rsid w:val="0043354C"/>
    <w:rsid w:val="00433D59"/>
    <w:rsid w:val="00433E98"/>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BB5"/>
    <w:rsid w:val="00442E3D"/>
    <w:rsid w:val="00442EAC"/>
    <w:rsid w:val="00442F97"/>
    <w:rsid w:val="0044306D"/>
    <w:rsid w:val="00443248"/>
    <w:rsid w:val="00443394"/>
    <w:rsid w:val="004436F7"/>
    <w:rsid w:val="004438CC"/>
    <w:rsid w:val="00443D0F"/>
    <w:rsid w:val="00444035"/>
    <w:rsid w:val="00444136"/>
    <w:rsid w:val="00444226"/>
    <w:rsid w:val="00444A5F"/>
    <w:rsid w:val="00444C76"/>
    <w:rsid w:val="00445278"/>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1B2"/>
    <w:rsid w:val="00451252"/>
    <w:rsid w:val="00451489"/>
    <w:rsid w:val="00451613"/>
    <w:rsid w:val="00451979"/>
    <w:rsid w:val="004519C1"/>
    <w:rsid w:val="004519E2"/>
    <w:rsid w:val="00451ACA"/>
    <w:rsid w:val="00452634"/>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4DE"/>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7F1"/>
    <w:rsid w:val="00463820"/>
    <w:rsid w:val="004638A7"/>
    <w:rsid w:val="00463BB9"/>
    <w:rsid w:val="00463BF6"/>
    <w:rsid w:val="00463E62"/>
    <w:rsid w:val="0046412F"/>
    <w:rsid w:val="004643A2"/>
    <w:rsid w:val="00464530"/>
    <w:rsid w:val="00464F54"/>
    <w:rsid w:val="004651E2"/>
    <w:rsid w:val="00465279"/>
    <w:rsid w:val="004653D6"/>
    <w:rsid w:val="004654A0"/>
    <w:rsid w:val="00465DBD"/>
    <w:rsid w:val="004661E0"/>
    <w:rsid w:val="00466749"/>
    <w:rsid w:val="004669CF"/>
    <w:rsid w:val="0046756E"/>
    <w:rsid w:val="00467632"/>
    <w:rsid w:val="00467D76"/>
    <w:rsid w:val="00470116"/>
    <w:rsid w:val="0047047C"/>
    <w:rsid w:val="00470768"/>
    <w:rsid w:val="004709D4"/>
    <w:rsid w:val="00471311"/>
    <w:rsid w:val="004713D1"/>
    <w:rsid w:val="00471676"/>
    <w:rsid w:val="00471989"/>
    <w:rsid w:val="00472148"/>
    <w:rsid w:val="0047252C"/>
    <w:rsid w:val="00472EBC"/>
    <w:rsid w:val="00472F2D"/>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A65"/>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4DC"/>
    <w:rsid w:val="0048389F"/>
    <w:rsid w:val="00483C4F"/>
    <w:rsid w:val="00483D7C"/>
    <w:rsid w:val="00484059"/>
    <w:rsid w:val="00484092"/>
    <w:rsid w:val="004840EC"/>
    <w:rsid w:val="0048419A"/>
    <w:rsid w:val="00484650"/>
    <w:rsid w:val="004846D3"/>
    <w:rsid w:val="00484773"/>
    <w:rsid w:val="004848A5"/>
    <w:rsid w:val="00484FE2"/>
    <w:rsid w:val="00485310"/>
    <w:rsid w:val="00485EF5"/>
    <w:rsid w:val="004860FC"/>
    <w:rsid w:val="00486817"/>
    <w:rsid w:val="00486D66"/>
    <w:rsid w:val="00486EB7"/>
    <w:rsid w:val="00487358"/>
    <w:rsid w:val="0048754F"/>
    <w:rsid w:val="00487722"/>
    <w:rsid w:val="0048776C"/>
    <w:rsid w:val="00487BAB"/>
    <w:rsid w:val="00487C7B"/>
    <w:rsid w:val="00487E81"/>
    <w:rsid w:val="00487F5C"/>
    <w:rsid w:val="00490289"/>
    <w:rsid w:val="00490409"/>
    <w:rsid w:val="004904A9"/>
    <w:rsid w:val="004904FA"/>
    <w:rsid w:val="00490673"/>
    <w:rsid w:val="004907BD"/>
    <w:rsid w:val="0049093D"/>
    <w:rsid w:val="00491037"/>
    <w:rsid w:val="004911CB"/>
    <w:rsid w:val="00491230"/>
    <w:rsid w:val="00491267"/>
    <w:rsid w:val="004915AC"/>
    <w:rsid w:val="004917B5"/>
    <w:rsid w:val="00491F2B"/>
    <w:rsid w:val="0049224A"/>
    <w:rsid w:val="0049235E"/>
    <w:rsid w:val="00492866"/>
    <w:rsid w:val="00492E5D"/>
    <w:rsid w:val="004931F1"/>
    <w:rsid w:val="00493218"/>
    <w:rsid w:val="004933AF"/>
    <w:rsid w:val="004933C0"/>
    <w:rsid w:val="00493516"/>
    <w:rsid w:val="0049358C"/>
    <w:rsid w:val="00493ECD"/>
    <w:rsid w:val="00493F5A"/>
    <w:rsid w:val="00493FC0"/>
    <w:rsid w:val="00494422"/>
    <w:rsid w:val="00494598"/>
    <w:rsid w:val="004946BA"/>
    <w:rsid w:val="0049485F"/>
    <w:rsid w:val="004949AC"/>
    <w:rsid w:val="00494E1C"/>
    <w:rsid w:val="00494EB4"/>
    <w:rsid w:val="0049516E"/>
    <w:rsid w:val="00495471"/>
    <w:rsid w:val="00495918"/>
    <w:rsid w:val="00495EB2"/>
    <w:rsid w:val="00495F14"/>
    <w:rsid w:val="00496035"/>
    <w:rsid w:val="00496245"/>
    <w:rsid w:val="00496CA2"/>
    <w:rsid w:val="00497991"/>
    <w:rsid w:val="00497F69"/>
    <w:rsid w:val="004A006B"/>
    <w:rsid w:val="004A04AB"/>
    <w:rsid w:val="004A055D"/>
    <w:rsid w:val="004A057A"/>
    <w:rsid w:val="004A079A"/>
    <w:rsid w:val="004A0883"/>
    <w:rsid w:val="004A0CA3"/>
    <w:rsid w:val="004A0CE1"/>
    <w:rsid w:val="004A1063"/>
    <w:rsid w:val="004A1387"/>
    <w:rsid w:val="004A139E"/>
    <w:rsid w:val="004A13A5"/>
    <w:rsid w:val="004A1EF8"/>
    <w:rsid w:val="004A1F78"/>
    <w:rsid w:val="004A23F7"/>
    <w:rsid w:val="004A23FE"/>
    <w:rsid w:val="004A25EE"/>
    <w:rsid w:val="004A2D57"/>
    <w:rsid w:val="004A3073"/>
    <w:rsid w:val="004A3BC8"/>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713"/>
    <w:rsid w:val="004A7C11"/>
    <w:rsid w:val="004B099A"/>
    <w:rsid w:val="004B0F40"/>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4BFE"/>
    <w:rsid w:val="004B5010"/>
    <w:rsid w:val="004B561D"/>
    <w:rsid w:val="004B5D12"/>
    <w:rsid w:val="004B64E6"/>
    <w:rsid w:val="004B651C"/>
    <w:rsid w:val="004B6916"/>
    <w:rsid w:val="004B6995"/>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F59"/>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597"/>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DBD"/>
    <w:rsid w:val="004E1ED7"/>
    <w:rsid w:val="004E2137"/>
    <w:rsid w:val="004E233E"/>
    <w:rsid w:val="004E23FC"/>
    <w:rsid w:val="004E246E"/>
    <w:rsid w:val="004E24AD"/>
    <w:rsid w:val="004E277C"/>
    <w:rsid w:val="004E29E9"/>
    <w:rsid w:val="004E2AD4"/>
    <w:rsid w:val="004E2AF4"/>
    <w:rsid w:val="004E2CD6"/>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12"/>
    <w:rsid w:val="004F1A34"/>
    <w:rsid w:val="004F1BBB"/>
    <w:rsid w:val="004F1F76"/>
    <w:rsid w:val="004F211C"/>
    <w:rsid w:val="004F2274"/>
    <w:rsid w:val="004F24DC"/>
    <w:rsid w:val="004F2770"/>
    <w:rsid w:val="004F280D"/>
    <w:rsid w:val="004F28A7"/>
    <w:rsid w:val="004F2D92"/>
    <w:rsid w:val="004F32D0"/>
    <w:rsid w:val="004F39EC"/>
    <w:rsid w:val="004F4024"/>
    <w:rsid w:val="004F45E4"/>
    <w:rsid w:val="004F4697"/>
    <w:rsid w:val="004F4A7A"/>
    <w:rsid w:val="004F5298"/>
    <w:rsid w:val="004F539B"/>
    <w:rsid w:val="004F53F3"/>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759"/>
    <w:rsid w:val="00500911"/>
    <w:rsid w:val="00500CBF"/>
    <w:rsid w:val="00500EDF"/>
    <w:rsid w:val="00500EE1"/>
    <w:rsid w:val="005013EC"/>
    <w:rsid w:val="00501958"/>
    <w:rsid w:val="00501B65"/>
    <w:rsid w:val="00501BB5"/>
    <w:rsid w:val="00501D66"/>
    <w:rsid w:val="005020C8"/>
    <w:rsid w:val="00502481"/>
    <w:rsid w:val="00502A76"/>
    <w:rsid w:val="005031E3"/>
    <w:rsid w:val="0050354F"/>
    <w:rsid w:val="00503554"/>
    <w:rsid w:val="005035E9"/>
    <w:rsid w:val="0050369E"/>
    <w:rsid w:val="005039FE"/>
    <w:rsid w:val="00503AA8"/>
    <w:rsid w:val="00503E4D"/>
    <w:rsid w:val="005043BB"/>
    <w:rsid w:val="00504706"/>
    <w:rsid w:val="0050484E"/>
    <w:rsid w:val="0050489C"/>
    <w:rsid w:val="005048A5"/>
    <w:rsid w:val="00505013"/>
    <w:rsid w:val="005052D2"/>
    <w:rsid w:val="005056E5"/>
    <w:rsid w:val="00505C98"/>
    <w:rsid w:val="00505EB4"/>
    <w:rsid w:val="0050604B"/>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87D"/>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B82"/>
    <w:rsid w:val="00515EF9"/>
    <w:rsid w:val="005160CB"/>
    <w:rsid w:val="005160E9"/>
    <w:rsid w:val="005163BC"/>
    <w:rsid w:val="00516879"/>
    <w:rsid w:val="00516E01"/>
    <w:rsid w:val="00516E2D"/>
    <w:rsid w:val="00516F1E"/>
    <w:rsid w:val="00516F35"/>
    <w:rsid w:val="005174E2"/>
    <w:rsid w:val="00517CD1"/>
    <w:rsid w:val="00520487"/>
    <w:rsid w:val="00520A0B"/>
    <w:rsid w:val="00520AE8"/>
    <w:rsid w:val="00520B6A"/>
    <w:rsid w:val="00520CE9"/>
    <w:rsid w:val="00520DB5"/>
    <w:rsid w:val="005211A2"/>
    <w:rsid w:val="00521245"/>
    <w:rsid w:val="005212B1"/>
    <w:rsid w:val="00521CCE"/>
    <w:rsid w:val="00521F3E"/>
    <w:rsid w:val="00522174"/>
    <w:rsid w:val="00522DB4"/>
    <w:rsid w:val="00522F3E"/>
    <w:rsid w:val="00523622"/>
    <w:rsid w:val="005238B5"/>
    <w:rsid w:val="00523C5B"/>
    <w:rsid w:val="00523CB0"/>
    <w:rsid w:val="0052429E"/>
    <w:rsid w:val="00524302"/>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3B1"/>
    <w:rsid w:val="005334E1"/>
    <w:rsid w:val="00533669"/>
    <w:rsid w:val="005341F7"/>
    <w:rsid w:val="00534E78"/>
    <w:rsid w:val="00535113"/>
    <w:rsid w:val="005352A3"/>
    <w:rsid w:val="005355A3"/>
    <w:rsid w:val="00535AC2"/>
    <w:rsid w:val="00535CF1"/>
    <w:rsid w:val="00536152"/>
    <w:rsid w:val="00536207"/>
    <w:rsid w:val="00536279"/>
    <w:rsid w:val="005364BC"/>
    <w:rsid w:val="005366B5"/>
    <w:rsid w:val="00536773"/>
    <w:rsid w:val="005367D9"/>
    <w:rsid w:val="00536960"/>
    <w:rsid w:val="00536A92"/>
    <w:rsid w:val="00537072"/>
    <w:rsid w:val="005374B3"/>
    <w:rsid w:val="005376FF"/>
    <w:rsid w:val="00537D11"/>
    <w:rsid w:val="00537DB1"/>
    <w:rsid w:val="00537EAF"/>
    <w:rsid w:val="00540821"/>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C2D"/>
    <w:rsid w:val="00543D14"/>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7"/>
    <w:rsid w:val="0055281A"/>
    <w:rsid w:val="0055291C"/>
    <w:rsid w:val="00552951"/>
    <w:rsid w:val="00552CD0"/>
    <w:rsid w:val="00552D8C"/>
    <w:rsid w:val="00552E6A"/>
    <w:rsid w:val="00553023"/>
    <w:rsid w:val="0055311A"/>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71EF"/>
    <w:rsid w:val="00557499"/>
    <w:rsid w:val="00557AED"/>
    <w:rsid w:val="00557FD8"/>
    <w:rsid w:val="00560256"/>
    <w:rsid w:val="00560458"/>
    <w:rsid w:val="005605C1"/>
    <w:rsid w:val="00560A46"/>
    <w:rsid w:val="00560AAE"/>
    <w:rsid w:val="00560CC7"/>
    <w:rsid w:val="005612AB"/>
    <w:rsid w:val="005613E2"/>
    <w:rsid w:val="00561806"/>
    <w:rsid w:val="005619DD"/>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AA7"/>
    <w:rsid w:val="00564C9D"/>
    <w:rsid w:val="00564FE1"/>
    <w:rsid w:val="00565231"/>
    <w:rsid w:val="005652B5"/>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368"/>
    <w:rsid w:val="00572464"/>
    <w:rsid w:val="00572C5B"/>
    <w:rsid w:val="00572D1F"/>
    <w:rsid w:val="00573395"/>
    <w:rsid w:val="005733DF"/>
    <w:rsid w:val="005737FE"/>
    <w:rsid w:val="00573CFC"/>
    <w:rsid w:val="00574034"/>
    <w:rsid w:val="005741DE"/>
    <w:rsid w:val="00574F55"/>
    <w:rsid w:val="005756A8"/>
    <w:rsid w:val="005761C7"/>
    <w:rsid w:val="0057638B"/>
    <w:rsid w:val="00576416"/>
    <w:rsid w:val="005767C9"/>
    <w:rsid w:val="00576D54"/>
    <w:rsid w:val="00576E16"/>
    <w:rsid w:val="00576FEA"/>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468"/>
    <w:rsid w:val="00584561"/>
    <w:rsid w:val="00584616"/>
    <w:rsid w:val="005848E0"/>
    <w:rsid w:val="00584EE9"/>
    <w:rsid w:val="00584F10"/>
    <w:rsid w:val="00585100"/>
    <w:rsid w:val="00585877"/>
    <w:rsid w:val="00585A8D"/>
    <w:rsid w:val="00585C3C"/>
    <w:rsid w:val="005860CF"/>
    <w:rsid w:val="005863BB"/>
    <w:rsid w:val="005864D4"/>
    <w:rsid w:val="0058670F"/>
    <w:rsid w:val="00586998"/>
    <w:rsid w:val="00586D26"/>
    <w:rsid w:val="00586F0F"/>
    <w:rsid w:val="005871BC"/>
    <w:rsid w:val="00587438"/>
    <w:rsid w:val="005874B0"/>
    <w:rsid w:val="005874E5"/>
    <w:rsid w:val="00587B8E"/>
    <w:rsid w:val="00587BC0"/>
    <w:rsid w:val="00587DD1"/>
    <w:rsid w:val="00587E95"/>
    <w:rsid w:val="00587E98"/>
    <w:rsid w:val="00587F2E"/>
    <w:rsid w:val="00590461"/>
    <w:rsid w:val="00590BC5"/>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A41"/>
    <w:rsid w:val="00597C81"/>
    <w:rsid w:val="00597EA2"/>
    <w:rsid w:val="005A01CC"/>
    <w:rsid w:val="005A059D"/>
    <w:rsid w:val="005A05E8"/>
    <w:rsid w:val="005A075B"/>
    <w:rsid w:val="005A0867"/>
    <w:rsid w:val="005A0D46"/>
    <w:rsid w:val="005A0F56"/>
    <w:rsid w:val="005A16C6"/>
    <w:rsid w:val="005A1797"/>
    <w:rsid w:val="005A197A"/>
    <w:rsid w:val="005A1B29"/>
    <w:rsid w:val="005A1C1C"/>
    <w:rsid w:val="005A1CA8"/>
    <w:rsid w:val="005A1ED6"/>
    <w:rsid w:val="005A2461"/>
    <w:rsid w:val="005A286A"/>
    <w:rsid w:val="005A2FEA"/>
    <w:rsid w:val="005A30FD"/>
    <w:rsid w:val="005A38D1"/>
    <w:rsid w:val="005A397C"/>
    <w:rsid w:val="005A3B00"/>
    <w:rsid w:val="005A4517"/>
    <w:rsid w:val="005A45AC"/>
    <w:rsid w:val="005A4A0C"/>
    <w:rsid w:val="005A50A3"/>
    <w:rsid w:val="005A5132"/>
    <w:rsid w:val="005A515E"/>
    <w:rsid w:val="005A5664"/>
    <w:rsid w:val="005A5722"/>
    <w:rsid w:val="005A64ED"/>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2FE"/>
    <w:rsid w:val="005C5ACE"/>
    <w:rsid w:val="005C5E99"/>
    <w:rsid w:val="005C5F89"/>
    <w:rsid w:val="005C6023"/>
    <w:rsid w:val="005C62A2"/>
    <w:rsid w:val="005C6694"/>
    <w:rsid w:val="005C6B5F"/>
    <w:rsid w:val="005C6BEC"/>
    <w:rsid w:val="005C6C3F"/>
    <w:rsid w:val="005C6E48"/>
    <w:rsid w:val="005C7040"/>
    <w:rsid w:val="005C7544"/>
    <w:rsid w:val="005C7AEB"/>
    <w:rsid w:val="005C7B4C"/>
    <w:rsid w:val="005C7C4F"/>
    <w:rsid w:val="005D03EA"/>
    <w:rsid w:val="005D04D9"/>
    <w:rsid w:val="005D0A18"/>
    <w:rsid w:val="005D0C53"/>
    <w:rsid w:val="005D0C63"/>
    <w:rsid w:val="005D0C70"/>
    <w:rsid w:val="005D0D6A"/>
    <w:rsid w:val="005D0E37"/>
    <w:rsid w:val="005D0FE1"/>
    <w:rsid w:val="005D1014"/>
    <w:rsid w:val="005D1801"/>
    <w:rsid w:val="005D1954"/>
    <w:rsid w:val="005D1C57"/>
    <w:rsid w:val="005D1EC7"/>
    <w:rsid w:val="005D2196"/>
    <w:rsid w:val="005D22B9"/>
    <w:rsid w:val="005D27B7"/>
    <w:rsid w:val="005D28B5"/>
    <w:rsid w:val="005D2A6B"/>
    <w:rsid w:val="005D2D5F"/>
    <w:rsid w:val="005D2F9B"/>
    <w:rsid w:val="005D305C"/>
    <w:rsid w:val="005D34B8"/>
    <w:rsid w:val="005D34D9"/>
    <w:rsid w:val="005D3BE4"/>
    <w:rsid w:val="005D4479"/>
    <w:rsid w:val="005D457E"/>
    <w:rsid w:val="005D45D0"/>
    <w:rsid w:val="005D4A26"/>
    <w:rsid w:val="005D4DF5"/>
    <w:rsid w:val="005D5020"/>
    <w:rsid w:val="005D56D6"/>
    <w:rsid w:val="005D5745"/>
    <w:rsid w:val="005D590A"/>
    <w:rsid w:val="005D61D9"/>
    <w:rsid w:val="005D61EC"/>
    <w:rsid w:val="005D6272"/>
    <w:rsid w:val="005D62D7"/>
    <w:rsid w:val="005D65D6"/>
    <w:rsid w:val="005D67D7"/>
    <w:rsid w:val="005D6AAA"/>
    <w:rsid w:val="005D6DBE"/>
    <w:rsid w:val="005D7056"/>
    <w:rsid w:val="005D74AD"/>
    <w:rsid w:val="005D787F"/>
    <w:rsid w:val="005D7E11"/>
    <w:rsid w:val="005D7F8C"/>
    <w:rsid w:val="005E064A"/>
    <w:rsid w:val="005E0822"/>
    <w:rsid w:val="005E08ED"/>
    <w:rsid w:val="005E0D2C"/>
    <w:rsid w:val="005E0FE9"/>
    <w:rsid w:val="005E1326"/>
    <w:rsid w:val="005E146C"/>
    <w:rsid w:val="005E19DD"/>
    <w:rsid w:val="005E1B72"/>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907"/>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091"/>
    <w:rsid w:val="005F54D0"/>
    <w:rsid w:val="005F54EA"/>
    <w:rsid w:val="005F5861"/>
    <w:rsid w:val="005F5990"/>
    <w:rsid w:val="005F59CF"/>
    <w:rsid w:val="005F62D1"/>
    <w:rsid w:val="005F63FF"/>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4CC"/>
    <w:rsid w:val="00603E8D"/>
    <w:rsid w:val="0060482D"/>
    <w:rsid w:val="00604A07"/>
    <w:rsid w:val="00604A8F"/>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0B1"/>
    <w:rsid w:val="0060710E"/>
    <w:rsid w:val="0061007B"/>
    <w:rsid w:val="0061011E"/>
    <w:rsid w:val="006102CB"/>
    <w:rsid w:val="0061096D"/>
    <w:rsid w:val="00610D75"/>
    <w:rsid w:val="006111E6"/>
    <w:rsid w:val="006117E9"/>
    <w:rsid w:val="00611BC8"/>
    <w:rsid w:val="00611DFA"/>
    <w:rsid w:val="0061262E"/>
    <w:rsid w:val="006126FF"/>
    <w:rsid w:val="00612A18"/>
    <w:rsid w:val="00612C24"/>
    <w:rsid w:val="006132E5"/>
    <w:rsid w:val="006135EB"/>
    <w:rsid w:val="006137CE"/>
    <w:rsid w:val="006138F5"/>
    <w:rsid w:val="00613CE7"/>
    <w:rsid w:val="00613D24"/>
    <w:rsid w:val="00613E87"/>
    <w:rsid w:val="006141AD"/>
    <w:rsid w:val="00614E6A"/>
    <w:rsid w:val="006150E7"/>
    <w:rsid w:val="006157AC"/>
    <w:rsid w:val="006159CE"/>
    <w:rsid w:val="00615CF4"/>
    <w:rsid w:val="00615E3B"/>
    <w:rsid w:val="00615EBC"/>
    <w:rsid w:val="006161E4"/>
    <w:rsid w:val="00616479"/>
    <w:rsid w:val="006164D9"/>
    <w:rsid w:val="00616771"/>
    <w:rsid w:val="006168E6"/>
    <w:rsid w:val="00616B4E"/>
    <w:rsid w:val="00616D77"/>
    <w:rsid w:val="00616FFD"/>
    <w:rsid w:val="0061719A"/>
    <w:rsid w:val="006173B7"/>
    <w:rsid w:val="00617437"/>
    <w:rsid w:val="006177E8"/>
    <w:rsid w:val="00617CD6"/>
    <w:rsid w:val="0062005F"/>
    <w:rsid w:val="00620568"/>
    <w:rsid w:val="006206D9"/>
    <w:rsid w:val="00620BBC"/>
    <w:rsid w:val="006219A0"/>
    <w:rsid w:val="006219A5"/>
    <w:rsid w:val="00621DF8"/>
    <w:rsid w:val="00621E4F"/>
    <w:rsid w:val="00621E99"/>
    <w:rsid w:val="006224A3"/>
    <w:rsid w:val="006224C1"/>
    <w:rsid w:val="00622766"/>
    <w:rsid w:val="00622B67"/>
    <w:rsid w:val="006230D3"/>
    <w:rsid w:val="0062376E"/>
    <w:rsid w:val="00623A66"/>
    <w:rsid w:val="00623AFD"/>
    <w:rsid w:val="00623BDD"/>
    <w:rsid w:val="00623F76"/>
    <w:rsid w:val="00624111"/>
    <w:rsid w:val="00624669"/>
    <w:rsid w:val="0062502E"/>
    <w:rsid w:val="00625320"/>
    <w:rsid w:val="0062553A"/>
    <w:rsid w:val="0062564E"/>
    <w:rsid w:val="00625B50"/>
    <w:rsid w:val="00625BF9"/>
    <w:rsid w:val="00625CE6"/>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66"/>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0AF"/>
    <w:rsid w:val="00634395"/>
    <w:rsid w:val="006343BF"/>
    <w:rsid w:val="0063508F"/>
    <w:rsid w:val="006352A0"/>
    <w:rsid w:val="006355E0"/>
    <w:rsid w:val="006356C9"/>
    <w:rsid w:val="006359A0"/>
    <w:rsid w:val="00636529"/>
    <w:rsid w:val="006365C5"/>
    <w:rsid w:val="0063732F"/>
    <w:rsid w:val="00637502"/>
    <w:rsid w:val="00637F00"/>
    <w:rsid w:val="00637F8A"/>
    <w:rsid w:val="00640085"/>
    <w:rsid w:val="00640133"/>
    <w:rsid w:val="006406FF"/>
    <w:rsid w:val="00640868"/>
    <w:rsid w:val="0064108F"/>
    <w:rsid w:val="00641C8D"/>
    <w:rsid w:val="006420B6"/>
    <w:rsid w:val="0064212C"/>
    <w:rsid w:val="0064212F"/>
    <w:rsid w:val="006425FA"/>
    <w:rsid w:val="0064276E"/>
    <w:rsid w:val="006427AB"/>
    <w:rsid w:val="00642947"/>
    <w:rsid w:val="00642B0E"/>
    <w:rsid w:val="00642E66"/>
    <w:rsid w:val="006432F6"/>
    <w:rsid w:val="0064334D"/>
    <w:rsid w:val="006436AC"/>
    <w:rsid w:val="00643892"/>
    <w:rsid w:val="00643902"/>
    <w:rsid w:val="00643C64"/>
    <w:rsid w:val="00643E5D"/>
    <w:rsid w:val="006440D3"/>
    <w:rsid w:val="00644611"/>
    <w:rsid w:val="0064524E"/>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232"/>
    <w:rsid w:val="006576CA"/>
    <w:rsid w:val="00657A46"/>
    <w:rsid w:val="00657AEE"/>
    <w:rsid w:val="006601AC"/>
    <w:rsid w:val="00660265"/>
    <w:rsid w:val="00660413"/>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BDE"/>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D39"/>
    <w:rsid w:val="00667FAC"/>
    <w:rsid w:val="006700CD"/>
    <w:rsid w:val="00670367"/>
    <w:rsid w:val="006709B2"/>
    <w:rsid w:val="00670A10"/>
    <w:rsid w:val="00670DC4"/>
    <w:rsid w:val="00671200"/>
    <w:rsid w:val="0067148E"/>
    <w:rsid w:val="006718A4"/>
    <w:rsid w:val="00671EC3"/>
    <w:rsid w:val="00672002"/>
    <w:rsid w:val="00672F82"/>
    <w:rsid w:val="00673248"/>
    <w:rsid w:val="00673330"/>
    <w:rsid w:val="006733EB"/>
    <w:rsid w:val="0067361D"/>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8AB"/>
    <w:rsid w:val="00676AF3"/>
    <w:rsid w:val="00677071"/>
    <w:rsid w:val="006772E2"/>
    <w:rsid w:val="006779AE"/>
    <w:rsid w:val="00677AE3"/>
    <w:rsid w:val="006800DA"/>
    <w:rsid w:val="0068021C"/>
    <w:rsid w:val="006802A8"/>
    <w:rsid w:val="006802D0"/>
    <w:rsid w:val="006803B3"/>
    <w:rsid w:val="0068060A"/>
    <w:rsid w:val="00680BE2"/>
    <w:rsid w:val="00680CEE"/>
    <w:rsid w:val="00680E81"/>
    <w:rsid w:val="00680FA2"/>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271"/>
    <w:rsid w:val="006874CB"/>
    <w:rsid w:val="0068785A"/>
    <w:rsid w:val="006878B1"/>
    <w:rsid w:val="006900B3"/>
    <w:rsid w:val="006902A5"/>
    <w:rsid w:val="00690783"/>
    <w:rsid w:val="00690E25"/>
    <w:rsid w:val="00691189"/>
    <w:rsid w:val="00691198"/>
    <w:rsid w:val="006911DF"/>
    <w:rsid w:val="00691346"/>
    <w:rsid w:val="0069175A"/>
    <w:rsid w:val="006917FC"/>
    <w:rsid w:val="00691B5F"/>
    <w:rsid w:val="00691C75"/>
    <w:rsid w:val="00692615"/>
    <w:rsid w:val="006927A8"/>
    <w:rsid w:val="0069298C"/>
    <w:rsid w:val="00692B8F"/>
    <w:rsid w:val="00692F22"/>
    <w:rsid w:val="0069329F"/>
    <w:rsid w:val="006933BA"/>
    <w:rsid w:val="006933D4"/>
    <w:rsid w:val="006934F5"/>
    <w:rsid w:val="00693940"/>
    <w:rsid w:val="00693EC8"/>
    <w:rsid w:val="00693F1D"/>
    <w:rsid w:val="00694190"/>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C39"/>
    <w:rsid w:val="00696CFD"/>
    <w:rsid w:val="00696EF5"/>
    <w:rsid w:val="00697551"/>
    <w:rsid w:val="006979D0"/>
    <w:rsid w:val="00697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81F"/>
    <w:rsid w:val="006A6987"/>
    <w:rsid w:val="006A6A1D"/>
    <w:rsid w:val="006A6C9B"/>
    <w:rsid w:val="006A7078"/>
    <w:rsid w:val="006A77AC"/>
    <w:rsid w:val="006B00AB"/>
    <w:rsid w:val="006B0454"/>
    <w:rsid w:val="006B0548"/>
    <w:rsid w:val="006B08EC"/>
    <w:rsid w:val="006B0D2F"/>
    <w:rsid w:val="006B0EEC"/>
    <w:rsid w:val="006B12AA"/>
    <w:rsid w:val="006B1700"/>
    <w:rsid w:val="006B178F"/>
    <w:rsid w:val="006B1C11"/>
    <w:rsid w:val="006B1DC7"/>
    <w:rsid w:val="006B1E61"/>
    <w:rsid w:val="006B1F2D"/>
    <w:rsid w:val="006B1F93"/>
    <w:rsid w:val="006B21FD"/>
    <w:rsid w:val="006B27AC"/>
    <w:rsid w:val="006B2E12"/>
    <w:rsid w:val="006B3015"/>
    <w:rsid w:val="006B3016"/>
    <w:rsid w:val="006B3276"/>
    <w:rsid w:val="006B35B3"/>
    <w:rsid w:val="006B3C3E"/>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E44"/>
    <w:rsid w:val="006C1261"/>
    <w:rsid w:val="006C1370"/>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5CB"/>
    <w:rsid w:val="006D28A9"/>
    <w:rsid w:val="006D28F8"/>
    <w:rsid w:val="006D29F0"/>
    <w:rsid w:val="006D2AB8"/>
    <w:rsid w:val="006D2CD6"/>
    <w:rsid w:val="006D3C07"/>
    <w:rsid w:val="006D4266"/>
    <w:rsid w:val="006D45AC"/>
    <w:rsid w:val="006D46A7"/>
    <w:rsid w:val="006D46F1"/>
    <w:rsid w:val="006D47A3"/>
    <w:rsid w:val="006D4A26"/>
    <w:rsid w:val="006D506E"/>
    <w:rsid w:val="006D5669"/>
    <w:rsid w:val="006D57FB"/>
    <w:rsid w:val="006D583B"/>
    <w:rsid w:val="006D5A14"/>
    <w:rsid w:val="006D5AB9"/>
    <w:rsid w:val="006D5B03"/>
    <w:rsid w:val="006D62BC"/>
    <w:rsid w:val="006D6445"/>
    <w:rsid w:val="006D65C4"/>
    <w:rsid w:val="006D687A"/>
    <w:rsid w:val="006D6A52"/>
    <w:rsid w:val="006D6D0C"/>
    <w:rsid w:val="006D6FF4"/>
    <w:rsid w:val="006D7223"/>
    <w:rsid w:val="006D7433"/>
    <w:rsid w:val="006D7B17"/>
    <w:rsid w:val="006D7F14"/>
    <w:rsid w:val="006D7F3D"/>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2BB3"/>
    <w:rsid w:val="006E3073"/>
    <w:rsid w:val="006E31A4"/>
    <w:rsid w:val="006E31DC"/>
    <w:rsid w:val="006E3562"/>
    <w:rsid w:val="006E3710"/>
    <w:rsid w:val="006E3878"/>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D5E"/>
    <w:rsid w:val="006F0E8E"/>
    <w:rsid w:val="006F1389"/>
    <w:rsid w:val="006F13C7"/>
    <w:rsid w:val="006F1E59"/>
    <w:rsid w:val="006F1F5C"/>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DBF"/>
    <w:rsid w:val="006F4E0E"/>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3C6"/>
    <w:rsid w:val="007008B0"/>
    <w:rsid w:val="00700AA2"/>
    <w:rsid w:val="00701218"/>
    <w:rsid w:val="007015FF"/>
    <w:rsid w:val="0070191E"/>
    <w:rsid w:val="00701B47"/>
    <w:rsid w:val="00701D38"/>
    <w:rsid w:val="00701E04"/>
    <w:rsid w:val="00702156"/>
    <w:rsid w:val="0070298D"/>
    <w:rsid w:val="00702A22"/>
    <w:rsid w:val="00702E0B"/>
    <w:rsid w:val="00703033"/>
    <w:rsid w:val="00703120"/>
    <w:rsid w:val="007034D7"/>
    <w:rsid w:val="00703C4C"/>
    <w:rsid w:val="00703E1F"/>
    <w:rsid w:val="007042E7"/>
    <w:rsid w:val="00704FC2"/>
    <w:rsid w:val="007054BB"/>
    <w:rsid w:val="007058DD"/>
    <w:rsid w:val="007058DF"/>
    <w:rsid w:val="00705A57"/>
    <w:rsid w:val="00705AE8"/>
    <w:rsid w:val="00705CF3"/>
    <w:rsid w:val="0070615E"/>
    <w:rsid w:val="00706544"/>
    <w:rsid w:val="007065EA"/>
    <w:rsid w:val="007065F6"/>
    <w:rsid w:val="00706751"/>
    <w:rsid w:val="007067A5"/>
    <w:rsid w:val="00706A27"/>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A03"/>
    <w:rsid w:val="00717EED"/>
    <w:rsid w:val="0072008D"/>
    <w:rsid w:val="00720229"/>
    <w:rsid w:val="00720C3C"/>
    <w:rsid w:val="00720DCF"/>
    <w:rsid w:val="007218E3"/>
    <w:rsid w:val="00721A82"/>
    <w:rsid w:val="00721D82"/>
    <w:rsid w:val="00721EB9"/>
    <w:rsid w:val="00722603"/>
    <w:rsid w:val="007226AB"/>
    <w:rsid w:val="007229C4"/>
    <w:rsid w:val="00722D4F"/>
    <w:rsid w:val="00723396"/>
    <w:rsid w:val="0072359B"/>
    <w:rsid w:val="00723943"/>
    <w:rsid w:val="00723EB0"/>
    <w:rsid w:val="00723F42"/>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9F1"/>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9E1"/>
    <w:rsid w:val="007345B0"/>
    <w:rsid w:val="00734AD2"/>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A7B"/>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8A"/>
    <w:rsid w:val="00751EA7"/>
    <w:rsid w:val="00751ECA"/>
    <w:rsid w:val="00751F58"/>
    <w:rsid w:val="00752143"/>
    <w:rsid w:val="00752405"/>
    <w:rsid w:val="007526A1"/>
    <w:rsid w:val="007527A4"/>
    <w:rsid w:val="007529E3"/>
    <w:rsid w:val="00753372"/>
    <w:rsid w:val="007534BE"/>
    <w:rsid w:val="00753502"/>
    <w:rsid w:val="00753660"/>
    <w:rsid w:val="00753739"/>
    <w:rsid w:val="00753836"/>
    <w:rsid w:val="00753D65"/>
    <w:rsid w:val="00753DAB"/>
    <w:rsid w:val="00753E19"/>
    <w:rsid w:val="0075410E"/>
    <w:rsid w:val="007545F6"/>
    <w:rsid w:val="0075472B"/>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BF2"/>
    <w:rsid w:val="00762D3D"/>
    <w:rsid w:val="00762E9C"/>
    <w:rsid w:val="00762FB7"/>
    <w:rsid w:val="0076302F"/>
    <w:rsid w:val="007634E1"/>
    <w:rsid w:val="00763638"/>
    <w:rsid w:val="0076368F"/>
    <w:rsid w:val="007638B9"/>
    <w:rsid w:val="00763B48"/>
    <w:rsid w:val="00763E37"/>
    <w:rsid w:val="00763FC4"/>
    <w:rsid w:val="007642DE"/>
    <w:rsid w:val="00764750"/>
    <w:rsid w:val="00764791"/>
    <w:rsid w:val="00764CDD"/>
    <w:rsid w:val="007658A4"/>
    <w:rsid w:val="00765F7C"/>
    <w:rsid w:val="0076625F"/>
    <w:rsid w:val="00766694"/>
    <w:rsid w:val="007669EE"/>
    <w:rsid w:val="00766A47"/>
    <w:rsid w:val="007671C0"/>
    <w:rsid w:val="0076736B"/>
    <w:rsid w:val="00767952"/>
    <w:rsid w:val="00767B6E"/>
    <w:rsid w:val="00767BA0"/>
    <w:rsid w:val="00767D04"/>
    <w:rsid w:val="0077028A"/>
    <w:rsid w:val="007703FD"/>
    <w:rsid w:val="007704CE"/>
    <w:rsid w:val="00770634"/>
    <w:rsid w:val="00770DEA"/>
    <w:rsid w:val="0077197B"/>
    <w:rsid w:val="00771B93"/>
    <w:rsid w:val="00771BBD"/>
    <w:rsid w:val="00771BCB"/>
    <w:rsid w:val="007722FC"/>
    <w:rsid w:val="007725B0"/>
    <w:rsid w:val="00772820"/>
    <w:rsid w:val="00772B3E"/>
    <w:rsid w:val="00772B5F"/>
    <w:rsid w:val="00772E69"/>
    <w:rsid w:val="00773195"/>
    <w:rsid w:val="00773251"/>
    <w:rsid w:val="00773AAE"/>
    <w:rsid w:val="00773C1E"/>
    <w:rsid w:val="00773D36"/>
    <w:rsid w:val="00773DEA"/>
    <w:rsid w:val="0077410B"/>
    <w:rsid w:val="00774117"/>
    <w:rsid w:val="007741C5"/>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80098"/>
    <w:rsid w:val="0078009C"/>
    <w:rsid w:val="00780AC9"/>
    <w:rsid w:val="00780B79"/>
    <w:rsid w:val="00780D7C"/>
    <w:rsid w:val="00780DC4"/>
    <w:rsid w:val="00780F80"/>
    <w:rsid w:val="00781430"/>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ADD"/>
    <w:rsid w:val="00786D9A"/>
    <w:rsid w:val="0078710D"/>
    <w:rsid w:val="0078742C"/>
    <w:rsid w:val="007874B1"/>
    <w:rsid w:val="007878B3"/>
    <w:rsid w:val="007879DE"/>
    <w:rsid w:val="00787FF0"/>
    <w:rsid w:val="007905CB"/>
    <w:rsid w:val="00790A05"/>
    <w:rsid w:val="00790A12"/>
    <w:rsid w:val="00790D75"/>
    <w:rsid w:val="007910BE"/>
    <w:rsid w:val="00791242"/>
    <w:rsid w:val="00791699"/>
    <w:rsid w:val="007916DE"/>
    <w:rsid w:val="007918B7"/>
    <w:rsid w:val="00791CAA"/>
    <w:rsid w:val="00791DD2"/>
    <w:rsid w:val="00791EBD"/>
    <w:rsid w:val="00792298"/>
    <w:rsid w:val="00792356"/>
    <w:rsid w:val="007925DC"/>
    <w:rsid w:val="00792685"/>
    <w:rsid w:val="00792D90"/>
    <w:rsid w:val="00792E4F"/>
    <w:rsid w:val="007933B4"/>
    <w:rsid w:val="00793732"/>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80C"/>
    <w:rsid w:val="007A1C4A"/>
    <w:rsid w:val="007A1CD0"/>
    <w:rsid w:val="007A1F46"/>
    <w:rsid w:val="007A2318"/>
    <w:rsid w:val="007A2377"/>
    <w:rsid w:val="007A285B"/>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454"/>
    <w:rsid w:val="007A4FC5"/>
    <w:rsid w:val="007A57FA"/>
    <w:rsid w:val="007A59A5"/>
    <w:rsid w:val="007A5B59"/>
    <w:rsid w:val="007A634D"/>
    <w:rsid w:val="007A63BE"/>
    <w:rsid w:val="007A6413"/>
    <w:rsid w:val="007A652D"/>
    <w:rsid w:val="007A68DA"/>
    <w:rsid w:val="007A6B6F"/>
    <w:rsid w:val="007A6DEB"/>
    <w:rsid w:val="007A6FE8"/>
    <w:rsid w:val="007A75A2"/>
    <w:rsid w:val="007A78BB"/>
    <w:rsid w:val="007B0445"/>
    <w:rsid w:val="007B072F"/>
    <w:rsid w:val="007B07FF"/>
    <w:rsid w:val="007B0B81"/>
    <w:rsid w:val="007B0C43"/>
    <w:rsid w:val="007B0F6D"/>
    <w:rsid w:val="007B10F8"/>
    <w:rsid w:val="007B1429"/>
    <w:rsid w:val="007B1D15"/>
    <w:rsid w:val="007B2022"/>
    <w:rsid w:val="007B22D3"/>
    <w:rsid w:val="007B25E5"/>
    <w:rsid w:val="007B27D5"/>
    <w:rsid w:val="007B2B15"/>
    <w:rsid w:val="007B2B69"/>
    <w:rsid w:val="007B2D64"/>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7BC"/>
    <w:rsid w:val="007B6DC1"/>
    <w:rsid w:val="007B6F6D"/>
    <w:rsid w:val="007B7045"/>
    <w:rsid w:val="007B73AA"/>
    <w:rsid w:val="007B7444"/>
    <w:rsid w:val="007B77A6"/>
    <w:rsid w:val="007B7B26"/>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2C8"/>
    <w:rsid w:val="007D038E"/>
    <w:rsid w:val="007D03A8"/>
    <w:rsid w:val="007D0416"/>
    <w:rsid w:val="007D0C12"/>
    <w:rsid w:val="007D168B"/>
    <w:rsid w:val="007D1EAB"/>
    <w:rsid w:val="007D2139"/>
    <w:rsid w:val="007D2555"/>
    <w:rsid w:val="007D28C3"/>
    <w:rsid w:val="007D2AE7"/>
    <w:rsid w:val="007D2B44"/>
    <w:rsid w:val="007D2CAD"/>
    <w:rsid w:val="007D2D87"/>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235"/>
    <w:rsid w:val="007D66F3"/>
    <w:rsid w:val="007D6763"/>
    <w:rsid w:val="007D676F"/>
    <w:rsid w:val="007D6836"/>
    <w:rsid w:val="007D6D62"/>
    <w:rsid w:val="007D6F88"/>
    <w:rsid w:val="007D7160"/>
    <w:rsid w:val="007D7495"/>
    <w:rsid w:val="007E0103"/>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C60"/>
    <w:rsid w:val="007E3D17"/>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75"/>
    <w:rsid w:val="007F26CB"/>
    <w:rsid w:val="007F2943"/>
    <w:rsid w:val="007F2D1E"/>
    <w:rsid w:val="007F2D77"/>
    <w:rsid w:val="007F3612"/>
    <w:rsid w:val="007F3957"/>
    <w:rsid w:val="007F3BDF"/>
    <w:rsid w:val="007F3E4B"/>
    <w:rsid w:val="007F3FC2"/>
    <w:rsid w:val="007F4547"/>
    <w:rsid w:val="007F48A2"/>
    <w:rsid w:val="007F4C1A"/>
    <w:rsid w:val="007F4CDB"/>
    <w:rsid w:val="007F4FEF"/>
    <w:rsid w:val="007F54D9"/>
    <w:rsid w:val="007F58E5"/>
    <w:rsid w:val="007F5A85"/>
    <w:rsid w:val="007F5D85"/>
    <w:rsid w:val="007F5DA5"/>
    <w:rsid w:val="007F5ED3"/>
    <w:rsid w:val="007F5F06"/>
    <w:rsid w:val="007F62B2"/>
    <w:rsid w:val="007F65E4"/>
    <w:rsid w:val="007F68AD"/>
    <w:rsid w:val="007F68F7"/>
    <w:rsid w:val="007F6F0A"/>
    <w:rsid w:val="007F7287"/>
    <w:rsid w:val="007F73B1"/>
    <w:rsid w:val="007F73BD"/>
    <w:rsid w:val="007F7467"/>
    <w:rsid w:val="007F75F0"/>
    <w:rsid w:val="007F797B"/>
    <w:rsid w:val="007F798C"/>
    <w:rsid w:val="007F7F3E"/>
    <w:rsid w:val="007F7FC2"/>
    <w:rsid w:val="008005B2"/>
    <w:rsid w:val="008005C7"/>
    <w:rsid w:val="008007E7"/>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D53"/>
    <w:rsid w:val="00806F4D"/>
    <w:rsid w:val="00807780"/>
    <w:rsid w:val="00807DB1"/>
    <w:rsid w:val="00807E78"/>
    <w:rsid w:val="0081087B"/>
    <w:rsid w:val="00810996"/>
    <w:rsid w:val="00810A9C"/>
    <w:rsid w:val="00810AF4"/>
    <w:rsid w:val="0081184C"/>
    <w:rsid w:val="008118F7"/>
    <w:rsid w:val="00811907"/>
    <w:rsid w:val="00811B1C"/>
    <w:rsid w:val="00811EBF"/>
    <w:rsid w:val="00811FCC"/>
    <w:rsid w:val="00812063"/>
    <w:rsid w:val="008120A4"/>
    <w:rsid w:val="00812B80"/>
    <w:rsid w:val="00812CAD"/>
    <w:rsid w:val="00813270"/>
    <w:rsid w:val="0081342E"/>
    <w:rsid w:val="008134D6"/>
    <w:rsid w:val="0081378B"/>
    <w:rsid w:val="008137E0"/>
    <w:rsid w:val="00813C96"/>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372"/>
    <w:rsid w:val="00821A42"/>
    <w:rsid w:val="008220F7"/>
    <w:rsid w:val="00822317"/>
    <w:rsid w:val="008229F9"/>
    <w:rsid w:val="00822FE5"/>
    <w:rsid w:val="0082304B"/>
    <w:rsid w:val="00823268"/>
    <w:rsid w:val="0082339A"/>
    <w:rsid w:val="00823489"/>
    <w:rsid w:val="008235EE"/>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6BFC"/>
    <w:rsid w:val="00827572"/>
    <w:rsid w:val="00827716"/>
    <w:rsid w:val="00827C81"/>
    <w:rsid w:val="008302CF"/>
    <w:rsid w:val="0083068A"/>
    <w:rsid w:val="00830920"/>
    <w:rsid w:val="00830C77"/>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195"/>
    <w:rsid w:val="00834455"/>
    <w:rsid w:val="00834D11"/>
    <w:rsid w:val="00834F55"/>
    <w:rsid w:val="00835267"/>
    <w:rsid w:val="008358CD"/>
    <w:rsid w:val="008358DD"/>
    <w:rsid w:val="00835A96"/>
    <w:rsid w:val="00835D2B"/>
    <w:rsid w:val="00836116"/>
    <w:rsid w:val="00836254"/>
    <w:rsid w:val="00836689"/>
    <w:rsid w:val="008368C5"/>
    <w:rsid w:val="00836B63"/>
    <w:rsid w:val="00837562"/>
    <w:rsid w:val="008375B4"/>
    <w:rsid w:val="008376B0"/>
    <w:rsid w:val="008379B4"/>
    <w:rsid w:val="00837AED"/>
    <w:rsid w:val="00837B7A"/>
    <w:rsid w:val="00837EF1"/>
    <w:rsid w:val="00837FDA"/>
    <w:rsid w:val="0084098F"/>
    <w:rsid w:val="00840E43"/>
    <w:rsid w:val="00840E63"/>
    <w:rsid w:val="0084102E"/>
    <w:rsid w:val="0084192C"/>
    <w:rsid w:val="008419A5"/>
    <w:rsid w:val="00841BFE"/>
    <w:rsid w:val="00841F09"/>
    <w:rsid w:val="008421DC"/>
    <w:rsid w:val="0084223A"/>
    <w:rsid w:val="00842320"/>
    <w:rsid w:val="008425C8"/>
    <w:rsid w:val="00842B07"/>
    <w:rsid w:val="00842C4E"/>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0C4"/>
    <w:rsid w:val="008502DA"/>
    <w:rsid w:val="00850AA9"/>
    <w:rsid w:val="00850B92"/>
    <w:rsid w:val="00850EE0"/>
    <w:rsid w:val="008511C7"/>
    <w:rsid w:val="00851222"/>
    <w:rsid w:val="008513E2"/>
    <w:rsid w:val="008519BF"/>
    <w:rsid w:val="008519EF"/>
    <w:rsid w:val="00851CC8"/>
    <w:rsid w:val="008521FD"/>
    <w:rsid w:val="00852456"/>
    <w:rsid w:val="008527DB"/>
    <w:rsid w:val="00852B5A"/>
    <w:rsid w:val="00852BAC"/>
    <w:rsid w:val="00852CEF"/>
    <w:rsid w:val="00853905"/>
    <w:rsid w:val="00853D3D"/>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2DE1"/>
    <w:rsid w:val="0086328C"/>
    <w:rsid w:val="00863670"/>
    <w:rsid w:val="00863939"/>
    <w:rsid w:val="00863DA8"/>
    <w:rsid w:val="00863F6D"/>
    <w:rsid w:val="00864359"/>
    <w:rsid w:val="008644FB"/>
    <w:rsid w:val="0086487C"/>
    <w:rsid w:val="00864C51"/>
    <w:rsid w:val="00864F49"/>
    <w:rsid w:val="0086545A"/>
    <w:rsid w:val="00865E31"/>
    <w:rsid w:val="00866011"/>
    <w:rsid w:val="00866041"/>
    <w:rsid w:val="00866070"/>
    <w:rsid w:val="008663C2"/>
    <w:rsid w:val="008668A9"/>
    <w:rsid w:val="00866A3F"/>
    <w:rsid w:val="00866D45"/>
    <w:rsid w:val="0086758B"/>
    <w:rsid w:val="0086798E"/>
    <w:rsid w:val="0086799E"/>
    <w:rsid w:val="00867DE2"/>
    <w:rsid w:val="00870949"/>
    <w:rsid w:val="00870957"/>
    <w:rsid w:val="008709C1"/>
    <w:rsid w:val="00870B54"/>
    <w:rsid w:val="008717C6"/>
    <w:rsid w:val="00871CCB"/>
    <w:rsid w:val="00871E38"/>
    <w:rsid w:val="0087235D"/>
    <w:rsid w:val="00872557"/>
    <w:rsid w:val="00872ACC"/>
    <w:rsid w:val="00872C20"/>
    <w:rsid w:val="00872EF7"/>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8C9"/>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E5"/>
    <w:rsid w:val="008826F3"/>
    <w:rsid w:val="00882891"/>
    <w:rsid w:val="00882E99"/>
    <w:rsid w:val="00882EC5"/>
    <w:rsid w:val="00882FAB"/>
    <w:rsid w:val="0088331B"/>
    <w:rsid w:val="0088333E"/>
    <w:rsid w:val="00883640"/>
    <w:rsid w:val="00883C1F"/>
    <w:rsid w:val="008848C1"/>
    <w:rsid w:val="00884E4A"/>
    <w:rsid w:val="00884FEF"/>
    <w:rsid w:val="00885291"/>
    <w:rsid w:val="0088552D"/>
    <w:rsid w:val="00885D57"/>
    <w:rsid w:val="00886CBB"/>
    <w:rsid w:val="00887061"/>
    <w:rsid w:val="008871F6"/>
    <w:rsid w:val="008877DA"/>
    <w:rsid w:val="008879A4"/>
    <w:rsid w:val="008879B7"/>
    <w:rsid w:val="00887C68"/>
    <w:rsid w:val="00887CFE"/>
    <w:rsid w:val="00887E39"/>
    <w:rsid w:val="008903FE"/>
    <w:rsid w:val="00890454"/>
    <w:rsid w:val="00890E17"/>
    <w:rsid w:val="0089140C"/>
    <w:rsid w:val="00891487"/>
    <w:rsid w:val="00891574"/>
    <w:rsid w:val="00891654"/>
    <w:rsid w:val="00891930"/>
    <w:rsid w:val="008919A1"/>
    <w:rsid w:val="00891B3D"/>
    <w:rsid w:val="00891C25"/>
    <w:rsid w:val="00891EEA"/>
    <w:rsid w:val="0089245C"/>
    <w:rsid w:val="00892535"/>
    <w:rsid w:val="0089299D"/>
    <w:rsid w:val="00892C9C"/>
    <w:rsid w:val="00892D43"/>
    <w:rsid w:val="00892EA0"/>
    <w:rsid w:val="00893B92"/>
    <w:rsid w:val="00893D7A"/>
    <w:rsid w:val="00893E47"/>
    <w:rsid w:val="00893EB4"/>
    <w:rsid w:val="008941CC"/>
    <w:rsid w:val="0089463A"/>
    <w:rsid w:val="00894669"/>
    <w:rsid w:val="00894B2E"/>
    <w:rsid w:val="00894D65"/>
    <w:rsid w:val="00895419"/>
    <w:rsid w:val="008954FF"/>
    <w:rsid w:val="00895663"/>
    <w:rsid w:val="00895D21"/>
    <w:rsid w:val="00895ED9"/>
    <w:rsid w:val="0089636E"/>
    <w:rsid w:val="008964D2"/>
    <w:rsid w:val="00896998"/>
    <w:rsid w:val="00897109"/>
    <w:rsid w:val="00897952"/>
    <w:rsid w:val="00897DB9"/>
    <w:rsid w:val="00897ED8"/>
    <w:rsid w:val="00897FA5"/>
    <w:rsid w:val="008A015B"/>
    <w:rsid w:val="008A02E9"/>
    <w:rsid w:val="008A06A0"/>
    <w:rsid w:val="008A0763"/>
    <w:rsid w:val="008A112D"/>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B93"/>
    <w:rsid w:val="008B0722"/>
    <w:rsid w:val="008B0C46"/>
    <w:rsid w:val="008B0E36"/>
    <w:rsid w:val="008B124F"/>
    <w:rsid w:val="008B1C5A"/>
    <w:rsid w:val="008B1D09"/>
    <w:rsid w:val="008B2084"/>
    <w:rsid w:val="008B213A"/>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199"/>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7E2"/>
    <w:rsid w:val="008C3ADA"/>
    <w:rsid w:val="008C4600"/>
    <w:rsid w:val="008C4609"/>
    <w:rsid w:val="008C46E3"/>
    <w:rsid w:val="008C4B4D"/>
    <w:rsid w:val="008C5323"/>
    <w:rsid w:val="008C5361"/>
    <w:rsid w:val="008C53FF"/>
    <w:rsid w:val="008C5A7E"/>
    <w:rsid w:val="008C6582"/>
    <w:rsid w:val="008C6A18"/>
    <w:rsid w:val="008C6A90"/>
    <w:rsid w:val="008C6C01"/>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10"/>
    <w:rsid w:val="008E2E24"/>
    <w:rsid w:val="008E3444"/>
    <w:rsid w:val="008E359F"/>
    <w:rsid w:val="008E35BB"/>
    <w:rsid w:val="008E38E8"/>
    <w:rsid w:val="008E38EE"/>
    <w:rsid w:val="008E398A"/>
    <w:rsid w:val="008E39C9"/>
    <w:rsid w:val="008E413B"/>
    <w:rsid w:val="008E427D"/>
    <w:rsid w:val="008E438F"/>
    <w:rsid w:val="008E475F"/>
    <w:rsid w:val="008E497D"/>
    <w:rsid w:val="008E4EC9"/>
    <w:rsid w:val="008E545C"/>
    <w:rsid w:val="008E57EC"/>
    <w:rsid w:val="008E5CE7"/>
    <w:rsid w:val="008E660E"/>
    <w:rsid w:val="008E6842"/>
    <w:rsid w:val="008E6EBD"/>
    <w:rsid w:val="008E7358"/>
    <w:rsid w:val="008E7575"/>
    <w:rsid w:val="008E7A8F"/>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4D0"/>
    <w:rsid w:val="009036B3"/>
    <w:rsid w:val="009036B4"/>
    <w:rsid w:val="00903B4B"/>
    <w:rsid w:val="00903DDC"/>
    <w:rsid w:val="00903DF2"/>
    <w:rsid w:val="00904638"/>
    <w:rsid w:val="00904A49"/>
    <w:rsid w:val="00904F9C"/>
    <w:rsid w:val="00905354"/>
    <w:rsid w:val="00905357"/>
    <w:rsid w:val="0090588A"/>
    <w:rsid w:val="0090592C"/>
    <w:rsid w:val="009059A6"/>
    <w:rsid w:val="00905A0F"/>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F1D"/>
    <w:rsid w:val="00912001"/>
    <w:rsid w:val="00912058"/>
    <w:rsid w:val="00912430"/>
    <w:rsid w:val="0091267D"/>
    <w:rsid w:val="009128EB"/>
    <w:rsid w:val="0091328B"/>
    <w:rsid w:val="009135AE"/>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8D5"/>
    <w:rsid w:val="0092090B"/>
    <w:rsid w:val="00920BF8"/>
    <w:rsid w:val="00920D17"/>
    <w:rsid w:val="0092135D"/>
    <w:rsid w:val="009217FD"/>
    <w:rsid w:val="00921A22"/>
    <w:rsid w:val="00921AC0"/>
    <w:rsid w:val="00921E34"/>
    <w:rsid w:val="0092220D"/>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C38"/>
    <w:rsid w:val="00931D9C"/>
    <w:rsid w:val="00931E85"/>
    <w:rsid w:val="009320D7"/>
    <w:rsid w:val="00932143"/>
    <w:rsid w:val="009322D1"/>
    <w:rsid w:val="009324CE"/>
    <w:rsid w:val="0093256D"/>
    <w:rsid w:val="009327C1"/>
    <w:rsid w:val="00932A90"/>
    <w:rsid w:val="00932ABA"/>
    <w:rsid w:val="00932C5F"/>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0F"/>
    <w:rsid w:val="009360D1"/>
    <w:rsid w:val="00936827"/>
    <w:rsid w:val="009369DB"/>
    <w:rsid w:val="00936A7C"/>
    <w:rsid w:val="00936C98"/>
    <w:rsid w:val="00937017"/>
    <w:rsid w:val="00937030"/>
    <w:rsid w:val="009377E7"/>
    <w:rsid w:val="009379C4"/>
    <w:rsid w:val="00937B11"/>
    <w:rsid w:val="00937E11"/>
    <w:rsid w:val="0094003A"/>
    <w:rsid w:val="0094026C"/>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BBB"/>
    <w:rsid w:val="00950CCB"/>
    <w:rsid w:val="00950FC8"/>
    <w:rsid w:val="00951BD5"/>
    <w:rsid w:val="00951DAE"/>
    <w:rsid w:val="00952359"/>
    <w:rsid w:val="00952C0C"/>
    <w:rsid w:val="00952D7D"/>
    <w:rsid w:val="00952E27"/>
    <w:rsid w:val="009532C3"/>
    <w:rsid w:val="009535B5"/>
    <w:rsid w:val="009535C4"/>
    <w:rsid w:val="00953878"/>
    <w:rsid w:val="00953AFF"/>
    <w:rsid w:val="00953B37"/>
    <w:rsid w:val="00954052"/>
    <w:rsid w:val="0095485F"/>
    <w:rsid w:val="00954917"/>
    <w:rsid w:val="00954A1D"/>
    <w:rsid w:val="00954C35"/>
    <w:rsid w:val="00954F41"/>
    <w:rsid w:val="00954F7F"/>
    <w:rsid w:val="00955289"/>
    <w:rsid w:val="009552C6"/>
    <w:rsid w:val="00955420"/>
    <w:rsid w:val="009554B8"/>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069"/>
    <w:rsid w:val="009773F4"/>
    <w:rsid w:val="00977794"/>
    <w:rsid w:val="00977CE5"/>
    <w:rsid w:val="009804DE"/>
    <w:rsid w:val="0098109F"/>
    <w:rsid w:val="009815A0"/>
    <w:rsid w:val="00981698"/>
    <w:rsid w:val="00981AA0"/>
    <w:rsid w:val="00981C03"/>
    <w:rsid w:val="00981C66"/>
    <w:rsid w:val="00981FCA"/>
    <w:rsid w:val="009820EF"/>
    <w:rsid w:val="0098226E"/>
    <w:rsid w:val="00982339"/>
    <w:rsid w:val="00982B79"/>
    <w:rsid w:val="00983032"/>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56F"/>
    <w:rsid w:val="0099467A"/>
    <w:rsid w:val="00994C70"/>
    <w:rsid w:val="00994F82"/>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1FE1"/>
    <w:rsid w:val="009A2179"/>
    <w:rsid w:val="009A227E"/>
    <w:rsid w:val="009A2735"/>
    <w:rsid w:val="009A27A2"/>
    <w:rsid w:val="009A2938"/>
    <w:rsid w:val="009A30E1"/>
    <w:rsid w:val="009A3162"/>
    <w:rsid w:val="009A344C"/>
    <w:rsid w:val="009A3544"/>
    <w:rsid w:val="009A38D8"/>
    <w:rsid w:val="009A3A04"/>
    <w:rsid w:val="009A3D24"/>
    <w:rsid w:val="009A3E72"/>
    <w:rsid w:val="009A42C1"/>
    <w:rsid w:val="009A469B"/>
    <w:rsid w:val="009A46D1"/>
    <w:rsid w:val="009A4967"/>
    <w:rsid w:val="009A4A8B"/>
    <w:rsid w:val="009A4D07"/>
    <w:rsid w:val="009A4E28"/>
    <w:rsid w:val="009A4F7F"/>
    <w:rsid w:val="009A5069"/>
    <w:rsid w:val="009A509B"/>
    <w:rsid w:val="009A50A6"/>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24"/>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5BD"/>
    <w:rsid w:val="009C0697"/>
    <w:rsid w:val="009C07E4"/>
    <w:rsid w:val="009C08E7"/>
    <w:rsid w:val="009C0D0C"/>
    <w:rsid w:val="009C15B3"/>
    <w:rsid w:val="009C1B5E"/>
    <w:rsid w:val="009C1C0A"/>
    <w:rsid w:val="009C216F"/>
    <w:rsid w:val="009C22A4"/>
    <w:rsid w:val="009C22C3"/>
    <w:rsid w:val="009C2344"/>
    <w:rsid w:val="009C2623"/>
    <w:rsid w:val="009C2695"/>
    <w:rsid w:val="009C2A6E"/>
    <w:rsid w:val="009C2AE0"/>
    <w:rsid w:val="009C2CDA"/>
    <w:rsid w:val="009C360F"/>
    <w:rsid w:val="009C39C6"/>
    <w:rsid w:val="009C3E59"/>
    <w:rsid w:val="009C449E"/>
    <w:rsid w:val="009C4971"/>
    <w:rsid w:val="009C4B50"/>
    <w:rsid w:val="009C4C49"/>
    <w:rsid w:val="009C4C6D"/>
    <w:rsid w:val="009C4D42"/>
    <w:rsid w:val="009C4F27"/>
    <w:rsid w:val="009C5258"/>
    <w:rsid w:val="009C5266"/>
    <w:rsid w:val="009C543A"/>
    <w:rsid w:val="009C55AD"/>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202"/>
    <w:rsid w:val="009E2C97"/>
    <w:rsid w:val="009E2E68"/>
    <w:rsid w:val="009E38F4"/>
    <w:rsid w:val="009E3999"/>
    <w:rsid w:val="009E39A2"/>
    <w:rsid w:val="009E3C81"/>
    <w:rsid w:val="009E414B"/>
    <w:rsid w:val="009E41E5"/>
    <w:rsid w:val="009E44BD"/>
    <w:rsid w:val="009E4823"/>
    <w:rsid w:val="009E494E"/>
    <w:rsid w:val="009E4D1E"/>
    <w:rsid w:val="009E5098"/>
    <w:rsid w:val="009E5375"/>
    <w:rsid w:val="009E5C98"/>
    <w:rsid w:val="009E5F3B"/>
    <w:rsid w:val="009E6156"/>
    <w:rsid w:val="009E62E1"/>
    <w:rsid w:val="009E6A8A"/>
    <w:rsid w:val="009E6B46"/>
    <w:rsid w:val="009E6E7D"/>
    <w:rsid w:val="009E74D6"/>
    <w:rsid w:val="009E75C1"/>
    <w:rsid w:val="009E75DA"/>
    <w:rsid w:val="009E7760"/>
    <w:rsid w:val="009E7A71"/>
    <w:rsid w:val="009E7C28"/>
    <w:rsid w:val="009E7E14"/>
    <w:rsid w:val="009F0894"/>
    <w:rsid w:val="009F09E9"/>
    <w:rsid w:val="009F0C6A"/>
    <w:rsid w:val="009F1080"/>
    <w:rsid w:val="009F1363"/>
    <w:rsid w:val="009F1391"/>
    <w:rsid w:val="009F139F"/>
    <w:rsid w:val="009F1565"/>
    <w:rsid w:val="009F16F5"/>
    <w:rsid w:val="009F1711"/>
    <w:rsid w:val="009F1B4B"/>
    <w:rsid w:val="009F1C96"/>
    <w:rsid w:val="009F1CCA"/>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62C"/>
    <w:rsid w:val="009F6681"/>
    <w:rsid w:val="009F67D4"/>
    <w:rsid w:val="009F68A3"/>
    <w:rsid w:val="009F701C"/>
    <w:rsid w:val="009F7521"/>
    <w:rsid w:val="009F757A"/>
    <w:rsid w:val="009F7C42"/>
    <w:rsid w:val="009F7F00"/>
    <w:rsid w:val="009F7F57"/>
    <w:rsid w:val="00A000C2"/>
    <w:rsid w:val="00A00220"/>
    <w:rsid w:val="00A0053D"/>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408"/>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A52"/>
    <w:rsid w:val="00A11CE3"/>
    <w:rsid w:val="00A12011"/>
    <w:rsid w:val="00A122EA"/>
    <w:rsid w:val="00A122F4"/>
    <w:rsid w:val="00A125F7"/>
    <w:rsid w:val="00A12746"/>
    <w:rsid w:val="00A12847"/>
    <w:rsid w:val="00A1286A"/>
    <w:rsid w:val="00A12A1E"/>
    <w:rsid w:val="00A1383B"/>
    <w:rsid w:val="00A13871"/>
    <w:rsid w:val="00A138DF"/>
    <w:rsid w:val="00A13BC5"/>
    <w:rsid w:val="00A147BA"/>
    <w:rsid w:val="00A1486A"/>
    <w:rsid w:val="00A148AE"/>
    <w:rsid w:val="00A14D34"/>
    <w:rsid w:val="00A14D6C"/>
    <w:rsid w:val="00A14FA0"/>
    <w:rsid w:val="00A15942"/>
    <w:rsid w:val="00A16C62"/>
    <w:rsid w:val="00A16E22"/>
    <w:rsid w:val="00A16F85"/>
    <w:rsid w:val="00A17046"/>
    <w:rsid w:val="00A17BA9"/>
    <w:rsid w:val="00A17BBA"/>
    <w:rsid w:val="00A203DC"/>
    <w:rsid w:val="00A206C2"/>
    <w:rsid w:val="00A20970"/>
    <w:rsid w:val="00A20A3C"/>
    <w:rsid w:val="00A20C33"/>
    <w:rsid w:val="00A2102C"/>
    <w:rsid w:val="00A21486"/>
    <w:rsid w:val="00A21AE2"/>
    <w:rsid w:val="00A21AE4"/>
    <w:rsid w:val="00A21DE4"/>
    <w:rsid w:val="00A220B6"/>
    <w:rsid w:val="00A22B97"/>
    <w:rsid w:val="00A22C0A"/>
    <w:rsid w:val="00A22FBA"/>
    <w:rsid w:val="00A23AD1"/>
    <w:rsid w:val="00A2425E"/>
    <w:rsid w:val="00A24428"/>
    <w:rsid w:val="00A24484"/>
    <w:rsid w:val="00A24B4F"/>
    <w:rsid w:val="00A24F56"/>
    <w:rsid w:val="00A25281"/>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A6B"/>
    <w:rsid w:val="00A30C0A"/>
    <w:rsid w:val="00A30EC0"/>
    <w:rsid w:val="00A31372"/>
    <w:rsid w:val="00A31376"/>
    <w:rsid w:val="00A31843"/>
    <w:rsid w:val="00A31EDB"/>
    <w:rsid w:val="00A31F21"/>
    <w:rsid w:val="00A320A9"/>
    <w:rsid w:val="00A322C5"/>
    <w:rsid w:val="00A322E9"/>
    <w:rsid w:val="00A32676"/>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A9A"/>
    <w:rsid w:val="00A40C69"/>
    <w:rsid w:val="00A40E37"/>
    <w:rsid w:val="00A410FA"/>
    <w:rsid w:val="00A4161C"/>
    <w:rsid w:val="00A416E9"/>
    <w:rsid w:val="00A41900"/>
    <w:rsid w:val="00A419B7"/>
    <w:rsid w:val="00A419BA"/>
    <w:rsid w:val="00A41A05"/>
    <w:rsid w:val="00A41CF1"/>
    <w:rsid w:val="00A41DD3"/>
    <w:rsid w:val="00A42171"/>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B68"/>
    <w:rsid w:val="00A45E85"/>
    <w:rsid w:val="00A46351"/>
    <w:rsid w:val="00A46EA1"/>
    <w:rsid w:val="00A471E6"/>
    <w:rsid w:val="00A4744B"/>
    <w:rsid w:val="00A4783F"/>
    <w:rsid w:val="00A5034D"/>
    <w:rsid w:val="00A50511"/>
    <w:rsid w:val="00A513B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BF9"/>
    <w:rsid w:val="00A54C0B"/>
    <w:rsid w:val="00A54E09"/>
    <w:rsid w:val="00A54EA5"/>
    <w:rsid w:val="00A55C9D"/>
    <w:rsid w:val="00A55F23"/>
    <w:rsid w:val="00A55F6D"/>
    <w:rsid w:val="00A5684A"/>
    <w:rsid w:val="00A56CD5"/>
    <w:rsid w:val="00A5724E"/>
    <w:rsid w:val="00A576CB"/>
    <w:rsid w:val="00A57848"/>
    <w:rsid w:val="00A601EC"/>
    <w:rsid w:val="00A602F3"/>
    <w:rsid w:val="00A60C37"/>
    <w:rsid w:val="00A60C54"/>
    <w:rsid w:val="00A60F07"/>
    <w:rsid w:val="00A612BD"/>
    <w:rsid w:val="00A6146C"/>
    <w:rsid w:val="00A615DC"/>
    <w:rsid w:val="00A616F2"/>
    <w:rsid w:val="00A6196D"/>
    <w:rsid w:val="00A61C5F"/>
    <w:rsid w:val="00A61E53"/>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619C"/>
    <w:rsid w:val="00A668D9"/>
    <w:rsid w:val="00A66E02"/>
    <w:rsid w:val="00A66F9A"/>
    <w:rsid w:val="00A67194"/>
    <w:rsid w:val="00A67244"/>
    <w:rsid w:val="00A674E4"/>
    <w:rsid w:val="00A675A7"/>
    <w:rsid w:val="00A6786B"/>
    <w:rsid w:val="00A67CED"/>
    <w:rsid w:val="00A70A80"/>
    <w:rsid w:val="00A71627"/>
    <w:rsid w:val="00A71B0E"/>
    <w:rsid w:val="00A727D1"/>
    <w:rsid w:val="00A727F5"/>
    <w:rsid w:val="00A72A2A"/>
    <w:rsid w:val="00A72FE7"/>
    <w:rsid w:val="00A73035"/>
    <w:rsid w:val="00A73471"/>
    <w:rsid w:val="00A737D2"/>
    <w:rsid w:val="00A73C0E"/>
    <w:rsid w:val="00A73D16"/>
    <w:rsid w:val="00A73E94"/>
    <w:rsid w:val="00A73F86"/>
    <w:rsid w:val="00A747CB"/>
    <w:rsid w:val="00A74E56"/>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80E"/>
    <w:rsid w:val="00A77C22"/>
    <w:rsid w:val="00A77CB3"/>
    <w:rsid w:val="00A80740"/>
    <w:rsid w:val="00A8078B"/>
    <w:rsid w:val="00A80790"/>
    <w:rsid w:val="00A8092D"/>
    <w:rsid w:val="00A80F29"/>
    <w:rsid w:val="00A811D9"/>
    <w:rsid w:val="00A81ECC"/>
    <w:rsid w:val="00A821B3"/>
    <w:rsid w:val="00A82B92"/>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252"/>
    <w:rsid w:val="00A92AAA"/>
    <w:rsid w:val="00A931D4"/>
    <w:rsid w:val="00A939EE"/>
    <w:rsid w:val="00A93AB8"/>
    <w:rsid w:val="00A93EF0"/>
    <w:rsid w:val="00A9452C"/>
    <w:rsid w:val="00A94877"/>
    <w:rsid w:val="00A9534F"/>
    <w:rsid w:val="00A95786"/>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593"/>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4E9"/>
    <w:rsid w:val="00AA551B"/>
    <w:rsid w:val="00AA5661"/>
    <w:rsid w:val="00AA57C3"/>
    <w:rsid w:val="00AA5C13"/>
    <w:rsid w:val="00AA6200"/>
    <w:rsid w:val="00AA6503"/>
    <w:rsid w:val="00AA666A"/>
    <w:rsid w:val="00AA6CF0"/>
    <w:rsid w:val="00AA6DC7"/>
    <w:rsid w:val="00AA712F"/>
    <w:rsid w:val="00AA7314"/>
    <w:rsid w:val="00AA76D8"/>
    <w:rsid w:val="00AB0034"/>
    <w:rsid w:val="00AB06C3"/>
    <w:rsid w:val="00AB0B65"/>
    <w:rsid w:val="00AB1194"/>
    <w:rsid w:val="00AB1196"/>
    <w:rsid w:val="00AB1C58"/>
    <w:rsid w:val="00AB1DAC"/>
    <w:rsid w:val="00AB1EC0"/>
    <w:rsid w:val="00AB20DD"/>
    <w:rsid w:val="00AB2388"/>
    <w:rsid w:val="00AB23CA"/>
    <w:rsid w:val="00AB28B9"/>
    <w:rsid w:val="00AB28D1"/>
    <w:rsid w:val="00AB2946"/>
    <w:rsid w:val="00AB295C"/>
    <w:rsid w:val="00AB2D1A"/>
    <w:rsid w:val="00AB32AB"/>
    <w:rsid w:val="00AB340C"/>
    <w:rsid w:val="00AB360D"/>
    <w:rsid w:val="00AB3DB5"/>
    <w:rsid w:val="00AB44AA"/>
    <w:rsid w:val="00AB4566"/>
    <w:rsid w:val="00AB46E2"/>
    <w:rsid w:val="00AB4706"/>
    <w:rsid w:val="00AB4716"/>
    <w:rsid w:val="00AB4792"/>
    <w:rsid w:val="00AB4C44"/>
    <w:rsid w:val="00AB4F2A"/>
    <w:rsid w:val="00AB5056"/>
    <w:rsid w:val="00AB534A"/>
    <w:rsid w:val="00AB546C"/>
    <w:rsid w:val="00AB5847"/>
    <w:rsid w:val="00AB5931"/>
    <w:rsid w:val="00AB5D5C"/>
    <w:rsid w:val="00AB5F50"/>
    <w:rsid w:val="00AB5FC6"/>
    <w:rsid w:val="00AB65D6"/>
    <w:rsid w:val="00AB67ED"/>
    <w:rsid w:val="00AB6BE4"/>
    <w:rsid w:val="00AB6CC5"/>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0D4"/>
    <w:rsid w:val="00AC427A"/>
    <w:rsid w:val="00AC49F2"/>
    <w:rsid w:val="00AC4AA9"/>
    <w:rsid w:val="00AC4B2C"/>
    <w:rsid w:val="00AC512F"/>
    <w:rsid w:val="00AC58EC"/>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157"/>
    <w:rsid w:val="00AD06FD"/>
    <w:rsid w:val="00AD08DC"/>
    <w:rsid w:val="00AD0F86"/>
    <w:rsid w:val="00AD1486"/>
    <w:rsid w:val="00AD1530"/>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7DE"/>
    <w:rsid w:val="00AD6863"/>
    <w:rsid w:val="00AD6C3A"/>
    <w:rsid w:val="00AD6DFF"/>
    <w:rsid w:val="00AD7032"/>
    <w:rsid w:val="00AD7808"/>
    <w:rsid w:val="00AE0042"/>
    <w:rsid w:val="00AE0291"/>
    <w:rsid w:val="00AE038D"/>
    <w:rsid w:val="00AE07E8"/>
    <w:rsid w:val="00AE08F8"/>
    <w:rsid w:val="00AE0A5B"/>
    <w:rsid w:val="00AE1335"/>
    <w:rsid w:val="00AE157A"/>
    <w:rsid w:val="00AE1722"/>
    <w:rsid w:val="00AE178C"/>
    <w:rsid w:val="00AE179F"/>
    <w:rsid w:val="00AE188B"/>
    <w:rsid w:val="00AE18CF"/>
    <w:rsid w:val="00AE1DB1"/>
    <w:rsid w:val="00AE1EF3"/>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55F"/>
    <w:rsid w:val="00AF37A7"/>
    <w:rsid w:val="00AF38EC"/>
    <w:rsid w:val="00AF3A1D"/>
    <w:rsid w:val="00AF3D27"/>
    <w:rsid w:val="00AF3E54"/>
    <w:rsid w:val="00AF3F1B"/>
    <w:rsid w:val="00AF43D6"/>
    <w:rsid w:val="00AF44D2"/>
    <w:rsid w:val="00AF4897"/>
    <w:rsid w:val="00AF4A9C"/>
    <w:rsid w:val="00AF4F2A"/>
    <w:rsid w:val="00AF5395"/>
    <w:rsid w:val="00AF5B2B"/>
    <w:rsid w:val="00AF5C29"/>
    <w:rsid w:val="00AF604B"/>
    <w:rsid w:val="00AF61B5"/>
    <w:rsid w:val="00AF6383"/>
    <w:rsid w:val="00AF6664"/>
    <w:rsid w:val="00AF66B2"/>
    <w:rsid w:val="00AF71BB"/>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D72"/>
    <w:rsid w:val="00B072CD"/>
    <w:rsid w:val="00B07537"/>
    <w:rsid w:val="00B07981"/>
    <w:rsid w:val="00B079ED"/>
    <w:rsid w:val="00B07E52"/>
    <w:rsid w:val="00B10893"/>
    <w:rsid w:val="00B10919"/>
    <w:rsid w:val="00B10AEB"/>
    <w:rsid w:val="00B10E20"/>
    <w:rsid w:val="00B11177"/>
    <w:rsid w:val="00B1130F"/>
    <w:rsid w:val="00B11329"/>
    <w:rsid w:val="00B1139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70D3"/>
    <w:rsid w:val="00B1757E"/>
    <w:rsid w:val="00B17660"/>
    <w:rsid w:val="00B17C0D"/>
    <w:rsid w:val="00B2021E"/>
    <w:rsid w:val="00B20263"/>
    <w:rsid w:val="00B208D7"/>
    <w:rsid w:val="00B20B76"/>
    <w:rsid w:val="00B2102A"/>
    <w:rsid w:val="00B2112B"/>
    <w:rsid w:val="00B21276"/>
    <w:rsid w:val="00B2170A"/>
    <w:rsid w:val="00B217F6"/>
    <w:rsid w:val="00B219AF"/>
    <w:rsid w:val="00B21BCB"/>
    <w:rsid w:val="00B22304"/>
    <w:rsid w:val="00B2241C"/>
    <w:rsid w:val="00B2247C"/>
    <w:rsid w:val="00B2288D"/>
    <w:rsid w:val="00B228BC"/>
    <w:rsid w:val="00B228D0"/>
    <w:rsid w:val="00B229FF"/>
    <w:rsid w:val="00B22BB4"/>
    <w:rsid w:val="00B22F5A"/>
    <w:rsid w:val="00B2363E"/>
    <w:rsid w:val="00B237BA"/>
    <w:rsid w:val="00B23909"/>
    <w:rsid w:val="00B241BB"/>
    <w:rsid w:val="00B245C8"/>
    <w:rsid w:val="00B24DD0"/>
    <w:rsid w:val="00B24E7A"/>
    <w:rsid w:val="00B2553B"/>
    <w:rsid w:val="00B25AB0"/>
    <w:rsid w:val="00B25BE7"/>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D52"/>
    <w:rsid w:val="00B364CB"/>
    <w:rsid w:val="00B36862"/>
    <w:rsid w:val="00B36E7A"/>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589"/>
    <w:rsid w:val="00B446D4"/>
    <w:rsid w:val="00B447C5"/>
    <w:rsid w:val="00B448DE"/>
    <w:rsid w:val="00B44B11"/>
    <w:rsid w:val="00B44FBA"/>
    <w:rsid w:val="00B45294"/>
    <w:rsid w:val="00B4570D"/>
    <w:rsid w:val="00B45B0C"/>
    <w:rsid w:val="00B4646D"/>
    <w:rsid w:val="00B46AA2"/>
    <w:rsid w:val="00B46C3D"/>
    <w:rsid w:val="00B46D64"/>
    <w:rsid w:val="00B46E84"/>
    <w:rsid w:val="00B4703F"/>
    <w:rsid w:val="00B4709C"/>
    <w:rsid w:val="00B4772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67F"/>
    <w:rsid w:val="00B5490B"/>
    <w:rsid w:val="00B5516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965"/>
    <w:rsid w:val="00B64A3D"/>
    <w:rsid w:val="00B64FA7"/>
    <w:rsid w:val="00B64FF4"/>
    <w:rsid w:val="00B651AA"/>
    <w:rsid w:val="00B65946"/>
    <w:rsid w:val="00B6596B"/>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053"/>
    <w:rsid w:val="00B72350"/>
    <w:rsid w:val="00B72838"/>
    <w:rsid w:val="00B72ED8"/>
    <w:rsid w:val="00B730FF"/>
    <w:rsid w:val="00B734C0"/>
    <w:rsid w:val="00B73530"/>
    <w:rsid w:val="00B7378C"/>
    <w:rsid w:val="00B73BF4"/>
    <w:rsid w:val="00B73F1C"/>
    <w:rsid w:val="00B74249"/>
    <w:rsid w:val="00B74257"/>
    <w:rsid w:val="00B742D0"/>
    <w:rsid w:val="00B74C22"/>
    <w:rsid w:val="00B75154"/>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AE5"/>
    <w:rsid w:val="00B80C11"/>
    <w:rsid w:val="00B80E2A"/>
    <w:rsid w:val="00B813F4"/>
    <w:rsid w:val="00B8163A"/>
    <w:rsid w:val="00B819EC"/>
    <w:rsid w:val="00B81AC2"/>
    <w:rsid w:val="00B81B31"/>
    <w:rsid w:val="00B81CA9"/>
    <w:rsid w:val="00B81D75"/>
    <w:rsid w:val="00B83021"/>
    <w:rsid w:val="00B8314A"/>
    <w:rsid w:val="00B8396F"/>
    <w:rsid w:val="00B83992"/>
    <w:rsid w:val="00B83A62"/>
    <w:rsid w:val="00B83BB2"/>
    <w:rsid w:val="00B83D7B"/>
    <w:rsid w:val="00B84022"/>
    <w:rsid w:val="00B846E3"/>
    <w:rsid w:val="00B848F1"/>
    <w:rsid w:val="00B849AC"/>
    <w:rsid w:val="00B85130"/>
    <w:rsid w:val="00B85368"/>
    <w:rsid w:val="00B85472"/>
    <w:rsid w:val="00B85781"/>
    <w:rsid w:val="00B8595B"/>
    <w:rsid w:val="00B85A7B"/>
    <w:rsid w:val="00B85A8E"/>
    <w:rsid w:val="00B85C80"/>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0BE"/>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6D20"/>
    <w:rsid w:val="00B974A0"/>
    <w:rsid w:val="00B97A80"/>
    <w:rsid w:val="00B97D06"/>
    <w:rsid w:val="00B97DF8"/>
    <w:rsid w:val="00BA036B"/>
    <w:rsid w:val="00BA0C8C"/>
    <w:rsid w:val="00BA0E3A"/>
    <w:rsid w:val="00BA1360"/>
    <w:rsid w:val="00BA148C"/>
    <w:rsid w:val="00BA162A"/>
    <w:rsid w:val="00BA17F2"/>
    <w:rsid w:val="00BA1844"/>
    <w:rsid w:val="00BA219F"/>
    <w:rsid w:val="00BA27C2"/>
    <w:rsid w:val="00BA2D88"/>
    <w:rsid w:val="00BA34B7"/>
    <w:rsid w:val="00BA3887"/>
    <w:rsid w:val="00BA3A4C"/>
    <w:rsid w:val="00BA40D4"/>
    <w:rsid w:val="00BA43A0"/>
    <w:rsid w:val="00BA4890"/>
    <w:rsid w:val="00BA49A9"/>
    <w:rsid w:val="00BA49DE"/>
    <w:rsid w:val="00BA5399"/>
    <w:rsid w:val="00BA54C2"/>
    <w:rsid w:val="00BA55B3"/>
    <w:rsid w:val="00BA5623"/>
    <w:rsid w:val="00BA5C08"/>
    <w:rsid w:val="00BA5DCD"/>
    <w:rsid w:val="00BA5E86"/>
    <w:rsid w:val="00BA612F"/>
    <w:rsid w:val="00BA630B"/>
    <w:rsid w:val="00BA63F1"/>
    <w:rsid w:val="00BA6557"/>
    <w:rsid w:val="00BA6887"/>
    <w:rsid w:val="00BA69A2"/>
    <w:rsid w:val="00BA710E"/>
    <w:rsid w:val="00BA74E8"/>
    <w:rsid w:val="00BA78A4"/>
    <w:rsid w:val="00BA78CC"/>
    <w:rsid w:val="00BB0372"/>
    <w:rsid w:val="00BB0977"/>
    <w:rsid w:val="00BB09A6"/>
    <w:rsid w:val="00BB0D47"/>
    <w:rsid w:val="00BB11C0"/>
    <w:rsid w:val="00BB12C7"/>
    <w:rsid w:val="00BB1535"/>
    <w:rsid w:val="00BB15A1"/>
    <w:rsid w:val="00BB15C1"/>
    <w:rsid w:val="00BB1709"/>
    <w:rsid w:val="00BB1F02"/>
    <w:rsid w:val="00BB1F76"/>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0E"/>
    <w:rsid w:val="00BB6170"/>
    <w:rsid w:val="00BB641C"/>
    <w:rsid w:val="00BB68A1"/>
    <w:rsid w:val="00BB68C0"/>
    <w:rsid w:val="00BB6C9A"/>
    <w:rsid w:val="00BB7060"/>
    <w:rsid w:val="00BB7073"/>
    <w:rsid w:val="00BB72DF"/>
    <w:rsid w:val="00BB7666"/>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4DD"/>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58C"/>
    <w:rsid w:val="00BD060A"/>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3D79"/>
    <w:rsid w:val="00BD4309"/>
    <w:rsid w:val="00BD43E6"/>
    <w:rsid w:val="00BD4EDC"/>
    <w:rsid w:val="00BD4EE6"/>
    <w:rsid w:val="00BD54B4"/>
    <w:rsid w:val="00BD5590"/>
    <w:rsid w:val="00BD5625"/>
    <w:rsid w:val="00BD5886"/>
    <w:rsid w:val="00BD5A96"/>
    <w:rsid w:val="00BD5EF2"/>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67E"/>
    <w:rsid w:val="00BF1F29"/>
    <w:rsid w:val="00BF20B6"/>
    <w:rsid w:val="00BF2162"/>
    <w:rsid w:val="00BF21D1"/>
    <w:rsid w:val="00BF2270"/>
    <w:rsid w:val="00BF2283"/>
    <w:rsid w:val="00BF25D1"/>
    <w:rsid w:val="00BF29C7"/>
    <w:rsid w:val="00BF2AAB"/>
    <w:rsid w:val="00BF2C3D"/>
    <w:rsid w:val="00BF2FEF"/>
    <w:rsid w:val="00BF36F3"/>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E0A"/>
    <w:rsid w:val="00C00168"/>
    <w:rsid w:val="00C002E9"/>
    <w:rsid w:val="00C0058C"/>
    <w:rsid w:val="00C0075A"/>
    <w:rsid w:val="00C00C56"/>
    <w:rsid w:val="00C01109"/>
    <w:rsid w:val="00C0177C"/>
    <w:rsid w:val="00C02174"/>
    <w:rsid w:val="00C021EC"/>
    <w:rsid w:val="00C0229D"/>
    <w:rsid w:val="00C02B1B"/>
    <w:rsid w:val="00C034CA"/>
    <w:rsid w:val="00C035EC"/>
    <w:rsid w:val="00C0389F"/>
    <w:rsid w:val="00C038AE"/>
    <w:rsid w:val="00C038F8"/>
    <w:rsid w:val="00C03B3F"/>
    <w:rsid w:val="00C03F21"/>
    <w:rsid w:val="00C04140"/>
    <w:rsid w:val="00C04272"/>
    <w:rsid w:val="00C049BE"/>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8E2"/>
    <w:rsid w:val="00C10DF9"/>
    <w:rsid w:val="00C10F84"/>
    <w:rsid w:val="00C11037"/>
    <w:rsid w:val="00C110DD"/>
    <w:rsid w:val="00C111B9"/>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6DFD"/>
    <w:rsid w:val="00C2717C"/>
    <w:rsid w:val="00C27427"/>
    <w:rsid w:val="00C2758D"/>
    <w:rsid w:val="00C27766"/>
    <w:rsid w:val="00C2781B"/>
    <w:rsid w:val="00C279C3"/>
    <w:rsid w:val="00C279FB"/>
    <w:rsid w:val="00C3045F"/>
    <w:rsid w:val="00C304D3"/>
    <w:rsid w:val="00C3067C"/>
    <w:rsid w:val="00C30734"/>
    <w:rsid w:val="00C31046"/>
    <w:rsid w:val="00C3134C"/>
    <w:rsid w:val="00C31375"/>
    <w:rsid w:val="00C315B6"/>
    <w:rsid w:val="00C315E6"/>
    <w:rsid w:val="00C31B26"/>
    <w:rsid w:val="00C320FC"/>
    <w:rsid w:val="00C32242"/>
    <w:rsid w:val="00C32EBD"/>
    <w:rsid w:val="00C32EF5"/>
    <w:rsid w:val="00C33179"/>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2D7B"/>
    <w:rsid w:val="00C43490"/>
    <w:rsid w:val="00C434B8"/>
    <w:rsid w:val="00C4384C"/>
    <w:rsid w:val="00C43A1A"/>
    <w:rsid w:val="00C43AB7"/>
    <w:rsid w:val="00C43BAE"/>
    <w:rsid w:val="00C43ED9"/>
    <w:rsid w:val="00C44122"/>
    <w:rsid w:val="00C442D8"/>
    <w:rsid w:val="00C4431F"/>
    <w:rsid w:val="00C44803"/>
    <w:rsid w:val="00C44C94"/>
    <w:rsid w:val="00C451CC"/>
    <w:rsid w:val="00C45812"/>
    <w:rsid w:val="00C45CF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D8A"/>
    <w:rsid w:val="00C51FF6"/>
    <w:rsid w:val="00C52186"/>
    <w:rsid w:val="00C524D0"/>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17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A9D"/>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37C"/>
    <w:rsid w:val="00C779EF"/>
    <w:rsid w:val="00C77AF1"/>
    <w:rsid w:val="00C80095"/>
    <w:rsid w:val="00C8012F"/>
    <w:rsid w:val="00C8046C"/>
    <w:rsid w:val="00C807B3"/>
    <w:rsid w:val="00C80BD6"/>
    <w:rsid w:val="00C80D38"/>
    <w:rsid w:val="00C80F7F"/>
    <w:rsid w:val="00C81027"/>
    <w:rsid w:val="00C8168D"/>
    <w:rsid w:val="00C8173A"/>
    <w:rsid w:val="00C81869"/>
    <w:rsid w:val="00C81954"/>
    <w:rsid w:val="00C81E02"/>
    <w:rsid w:val="00C82037"/>
    <w:rsid w:val="00C82150"/>
    <w:rsid w:val="00C82322"/>
    <w:rsid w:val="00C8237D"/>
    <w:rsid w:val="00C82E2A"/>
    <w:rsid w:val="00C833D7"/>
    <w:rsid w:val="00C83821"/>
    <w:rsid w:val="00C83BBE"/>
    <w:rsid w:val="00C84009"/>
    <w:rsid w:val="00C84185"/>
    <w:rsid w:val="00C84BA2"/>
    <w:rsid w:val="00C84FD8"/>
    <w:rsid w:val="00C85756"/>
    <w:rsid w:val="00C85A36"/>
    <w:rsid w:val="00C869C2"/>
    <w:rsid w:val="00C86C80"/>
    <w:rsid w:val="00C86FFC"/>
    <w:rsid w:val="00C87111"/>
    <w:rsid w:val="00C9088C"/>
    <w:rsid w:val="00C90E5A"/>
    <w:rsid w:val="00C911D7"/>
    <w:rsid w:val="00C915A8"/>
    <w:rsid w:val="00C91A7F"/>
    <w:rsid w:val="00C91FD1"/>
    <w:rsid w:val="00C921C8"/>
    <w:rsid w:val="00C92351"/>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853"/>
    <w:rsid w:val="00C97916"/>
    <w:rsid w:val="00C97DD2"/>
    <w:rsid w:val="00C97E02"/>
    <w:rsid w:val="00C97F5A"/>
    <w:rsid w:val="00CA03CB"/>
    <w:rsid w:val="00CA061D"/>
    <w:rsid w:val="00CA085C"/>
    <w:rsid w:val="00CA1B4B"/>
    <w:rsid w:val="00CA1E01"/>
    <w:rsid w:val="00CA1F2D"/>
    <w:rsid w:val="00CA20A3"/>
    <w:rsid w:val="00CA2141"/>
    <w:rsid w:val="00CA2228"/>
    <w:rsid w:val="00CA2284"/>
    <w:rsid w:val="00CA22D6"/>
    <w:rsid w:val="00CA22D9"/>
    <w:rsid w:val="00CA2714"/>
    <w:rsid w:val="00CA2AE1"/>
    <w:rsid w:val="00CA2F09"/>
    <w:rsid w:val="00CA2F23"/>
    <w:rsid w:val="00CA2FFE"/>
    <w:rsid w:val="00CA3579"/>
    <w:rsid w:val="00CA3624"/>
    <w:rsid w:val="00CA38AC"/>
    <w:rsid w:val="00CA3EFC"/>
    <w:rsid w:val="00CA427E"/>
    <w:rsid w:val="00CA435A"/>
    <w:rsid w:val="00CA4407"/>
    <w:rsid w:val="00CA44F5"/>
    <w:rsid w:val="00CA48F1"/>
    <w:rsid w:val="00CA53F4"/>
    <w:rsid w:val="00CA5655"/>
    <w:rsid w:val="00CA56A2"/>
    <w:rsid w:val="00CA5961"/>
    <w:rsid w:val="00CA5E6B"/>
    <w:rsid w:val="00CA5EDE"/>
    <w:rsid w:val="00CA691F"/>
    <w:rsid w:val="00CA6A2D"/>
    <w:rsid w:val="00CA6E81"/>
    <w:rsid w:val="00CA7BC8"/>
    <w:rsid w:val="00CA7C11"/>
    <w:rsid w:val="00CB01B0"/>
    <w:rsid w:val="00CB0267"/>
    <w:rsid w:val="00CB026E"/>
    <w:rsid w:val="00CB0302"/>
    <w:rsid w:val="00CB0654"/>
    <w:rsid w:val="00CB06F7"/>
    <w:rsid w:val="00CB0763"/>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4D"/>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93"/>
    <w:rsid w:val="00CB5A2E"/>
    <w:rsid w:val="00CB5B0D"/>
    <w:rsid w:val="00CB5DDE"/>
    <w:rsid w:val="00CB6094"/>
    <w:rsid w:val="00CB6134"/>
    <w:rsid w:val="00CB6E38"/>
    <w:rsid w:val="00CB7140"/>
    <w:rsid w:val="00CB776F"/>
    <w:rsid w:val="00CB7CD0"/>
    <w:rsid w:val="00CC0204"/>
    <w:rsid w:val="00CC0BE6"/>
    <w:rsid w:val="00CC1095"/>
    <w:rsid w:val="00CC10FB"/>
    <w:rsid w:val="00CC12AC"/>
    <w:rsid w:val="00CC12C9"/>
    <w:rsid w:val="00CC1D22"/>
    <w:rsid w:val="00CC1E81"/>
    <w:rsid w:val="00CC20D3"/>
    <w:rsid w:val="00CC2417"/>
    <w:rsid w:val="00CC24DD"/>
    <w:rsid w:val="00CC2A4F"/>
    <w:rsid w:val="00CC2F5C"/>
    <w:rsid w:val="00CC4045"/>
    <w:rsid w:val="00CC40B8"/>
    <w:rsid w:val="00CC40D6"/>
    <w:rsid w:val="00CC42A4"/>
    <w:rsid w:val="00CC47DE"/>
    <w:rsid w:val="00CC498D"/>
    <w:rsid w:val="00CC49BC"/>
    <w:rsid w:val="00CC4B8E"/>
    <w:rsid w:val="00CC53E6"/>
    <w:rsid w:val="00CC5481"/>
    <w:rsid w:val="00CC5FCB"/>
    <w:rsid w:val="00CC615D"/>
    <w:rsid w:val="00CC61CD"/>
    <w:rsid w:val="00CC6791"/>
    <w:rsid w:val="00CC694B"/>
    <w:rsid w:val="00CC730C"/>
    <w:rsid w:val="00CC767C"/>
    <w:rsid w:val="00CC76CF"/>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432"/>
    <w:rsid w:val="00CD24E7"/>
    <w:rsid w:val="00CD2A69"/>
    <w:rsid w:val="00CD2B0D"/>
    <w:rsid w:val="00CD3214"/>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00"/>
    <w:rsid w:val="00CD70BC"/>
    <w:rsid w:val="00CD711F"/>
    <w:rsid w:val="00CD7811"/>
    <w:rsid w:val="00CD7CCF"/>
    <w:rsid w:val="00CD7D8F"/>
    <w:rsid w:val="00CD7E55"/>
    <w:rsid w:val="00CE034C"/>
    <w:rsid w:val="00CE1242"/>
    <w:rsid w:val="00CE128F"/>
    <w:rsid w:val="00CE163E"/>
    <w:rsid w:val="00CE1737"/>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8EE"/>
    <w:rsid w:val="00CE4DE8"/>
    <w:rsid w:val="00CE514B"/>
    <w:rsid w:val="00CE5269"/>
    <w:rsid w:val="00CE56DE"/>
    <w:rsid w:val="00CE58B7"/>
    <w:rsid w:val="00CE5BB7"/>
    <w:rsid w:val="00CE5E03"/>
    <w:rsid w:val="00CE6393"/>
    <w:rsid w:val="00CE63A9"/>
    <w:rsid w:val="00CE63B0"/>
    <w:rsid w:val="00CE6BE2"/>
    <w:rsid w:val="00CE6BE3"/>
    <w:rsid w:val="00CE6DF7"/>
    <w:rsid w:val="00CE70E2"/>
    <w:rsid w:val="00CE7201"/>
    <w:rsid w:val="00CE7308"/>
    <w:rsid w:val="00CE74F0"/>
    <w:rsid w:val="00CE7621"/>
    <w:rsid w:val="00CE7630"/>
    <w:rsid w:val="00CE7817"/>
    <w:rsid w:val="00CE7EB6"/>
    <w:rsid w:val="00CF06A5"/>
    <w:rsid w:val="00CF0AF6"/>
    <w:rsid w:val="00CF11BE"/>
    <w:rsid w:val="00CF1325"/>
    <w:rsid w:val="00CF1438"/>
    <w:rsid w:val="00CF1680"/>
    <w:rsid w:val="00CF1B17"/>
    <w:rsid w:val="00CF1C13"/>
    <w:rsid w:val="00CF1F87"/>
    <w:rsid w:val="00CF1FEC"/>
    <w:rsid w:val="00CF219B"/>
    <w:rsid w:val="00CF232D"/>
    <w:rsid w:val="00CF2996"/>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3E3"/>
    <w:rsid w:val="00D02C4D"/>
    <w:rsid w:val="00D02C4F"/>
    <w:rsid w:val="00D03274"/>
    <w:rsid w:val="00D036C2"/>
    <w:rsid w:val="00D038CD"/>
    <w:rsid w:val="00D043CB"/>
    <w:rsid w:val="00D04587"/>
    <w:rsid w:val="00D047EE"/>
    <w:rsid w:val="00D04857"/>
    <w:rsid w:val="00D04C17"/>
    <w:rsid w:val="00D04E3B"/>
    <w:rsid w:val="00D04EE0"/>
    <w:rsid w:val="00D05075"/>
    <w:rsid w:val="00D05266"/>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6A7"/>
    <w:rsid w:val="00D15F56"/>
    <w:rsid w:val="00D162C6"/>
    <w:rsid w:val="00D163FF"/>
    <w:rsid w:val="00D16CD4"/>
    <w:rsid w:val="00D17438"/>
    <w:rsid w:val="00D174A1"/>
    <w:rsid w:val="00D177AC"/>
    <w:rsid w:val="00D20226"/>
    <w:rsid w:val="00D20992"/>
    <w:rsid w:val="00D209B3"/>
    <w:rsid w:val="00D209FC"/>
    <w:rsid w:val="00D216DA"/>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0F"/>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1F1"/>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3E2"/>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56B"/>
    <w:rsid w:val="00D51789"/>
    <w:rsid w:val="00D51942"/>
    <w:rsid w:val="00D519F4"/>
    <w:rsid w:val="00D51B83"/>
    <w:rsid w:val="00D52A5C"/>
    <w:rsid w:val="00D52DDC"/>
    <w:rsid w:val="00D52EE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20"/>
    <w:rsid w:val="00D61FEC"/>
    <w:rsid w:val="00D622BE"/>
    <w:rsid w:val="00D622DA"/>
    <w:rsid w:val="00D62DAA"/>
    <w:rsid w:val="00D62F40"/>
    <w:rsid w:val="00D6332C"/>
    <w:rsid w:val="00D63C3E"/>
    <w:rsid w:val="00D63ED5"/>
    <w:rsid w:val="00D63F99"/>
    <w:rsid w:val="00D647ED"/>
    <w:rsid w:val="00D6491F"/>
    <w:rsid w:val="00D6494D"/>
    <w:rsid w:val="00D64D00"/>
    <w:rsid w:val="00D65347"/>
    <w:rsid w:val="00D655D4"/>
    <w:rsid w:val="00D65C96"/>
    <w:rsid w:val="00D66521"/>
    <w:rsid w:val="00D666DB"/>
    <w:rsid w:val="00D669E4"/>
    <w:rsid w:val="00D66DD1"/>
    <w:rsid w:val="00D66DE0"/>
    <w:rsid w:val="00D670C5"/>
    <w:rsid w:val="00D67DB1"/>
    <w:rsid w:val="00D70952"/>
    <w:rsid w:val="00D70B11"/>
    <w:rsid w:val="00D70C4D"/>
    <w:rsid w:val="00D70F22"/>
    <w:rsid w:val="00D713FD"/>
    <w:rsid w:val="00D71508"/>
    <w:rsid w:val="00D7176A"/>
    <w:rsid w:val="00D71A33"/>
    <w:rsid w:val="00D71AA4"/>
    <w:rsid w:val="00D71FFB"/>
    <w:rsid w:val="00D721C3"/>
    <w:rsid w:val="00D72A16"/>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35E"/>
    <w:rsid w:val="00D765D6"/>
    <w:rsid w:val="00D76BB1"/>
    <w:rsid w:val="00D76C3C"/>
    <w:rsid w:val="00D76D13"/>
    <w:rsid w:val="00D76D75"/>
    <w:rsid w:val="00D7781F"/>
    <w:rsid w:val="00D778FA"/>
    <w:rsid w:val="00D779A0"/>
    <w:rsid w:val="00D77CDB"/>
    <w:rsid w:val="00D77E1F"/>
    <w:rsid w:val="00D77E77"/>
    <w:rsid w:val="00D8000C"/>
    <w:rsid w:val="00D802E8"/>
    <w:rsid w:val="00D80AAF"/>
    <w:rsid w:val="00D80D33"/>
    <w:rsid w:val="00D80F6C"/>
    <w:rsid w:val="00D810ED"/>
    <w:rsid w:val="00D812A9"/>
    <w:rsid w:val="00D814C8"/>
    <w:rsid w:val="00D814F0"/>
    <w:rsid w:val="00D81519"/>
    <w:rsid w:val="00D81954"/>
    <w:rsid w:val="00D819CE"/>
    <w:rsid w:val="00D81D89"/>
    <w:rsid w:val="00D82022"/>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99D"/>
    <w:rsid w:val="00D91ABF"/>
    <w:rsid w:val="00D91AC0"/>
    <w:rsid w:val="00D91B3D"/>
    <w:rsid w:val="00D91EA4"/>
    <w:rsid w:val="00D922A4"/>
    <w:rsid w:val="00D925AB"/>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B8F"/>
    <w:rsid w:val="00D94D85"/>
    <w:rsid w:val="00D953B2"/>
    <w:rsid w:val="00D95415"/>
    <w:rsid w:val="00D95A26"/>
    <w:rsid w:val="00D95FCA"/>
    <w:rsid w:val="00D964A6"/>
    <w:rsid w:val="00D9652D"/>
    <w:rsid w:val="00D9680F"/>
    <w:rsid w:val="00D96CF8"/>
    <w:rsid w:val="00D96FB7"/>
    <w:rsid w:val="00D9740C"/>
    <w:rsid w:val="00D97EEC"/>
    <w:rsid w:val="00D97F9B"/>
    <w:rsid w:val="00DA08D9"/>
    <w:rsid w:val="00DA099E"/>
    <w:rsid w:val="00DA0B01"/>
    <w:rsid w:val="00DA0E7E"/>
    <w:rsid w:val="00DA1388"/>
    <w:rsid w:val="00DA1397"/>
    <w:rsid w:val="00DA14FA"/>
    <w:rsid w:val="00DA1979"/>
    <w:rsid w:val="00DA1AE2"/>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C97"/>
    <w:rsid w:val="00DA3D7F"/>
    <w:rsid w:val="00DA3FA1"/>
    <w:rsid w:val="00DA40CB"/>
    <w:rsid w:val="00DA42D2"/>
    <w:rsid w:val="00DA45A1"/>
    <w:rsid w:val="00DA48F3"/>
    <w:rsid w:val="00DA49CD"/>
    <w:rsid w:val="00DA4C42"/>
    <w:rsid w:val="00DA5517"/>
    <w:rsid w:val="00DA5537"/>
    <w:rsid w:val="00DA5639"/>
    <w:rsid w:val="00DA5682"/>
    <w:rsid w:val="00DA5B01"/>
    <w:rsid w:val="00DA5B0D"/>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C31"/>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4D"/>
    <w:rsid w:val="00DB4FB1"/>
    <w:rsid w:val="00DB5413"/>
    <w:rsid w:val="00DB5A37"/>
    <w:rsid w:val="00DB5AB0"/>
    <w:rsid w:val="00DB5C8F"/>
    <w:rsid w:val="00DB5E79"/>
    <w:rsid w:val="00DB5EC6"/>
    <w:rsid w:val="00DB5ED3"/>
    <w:rsid w:val="00DB659C"/>
    <w:rsid w:val="00DB66BC"/>
    <w:rsid w:val="00DB6811"/>
    <w:rsid w:val="00DB6961"/>
    <w:rsid w:val="00DB699B"/>
    <w:rsid w:val="00DB6A06"/>
    <w:rsid w:val="00DB6AFD"/>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0F1"/>
    <w:rsid w:val="00DC31FD"/>
    <w:rsid w:val="00DC372B"/>
    <w:rsid w:val="00DC416F"/>
    <w:rsid w:val="00DC42BA"/>
    <w:rsid w:val="00DC4555"/>
    <w:rsid w:val="00DC45EB"/>
    <w:rsid w:val="00DC4960"/>
    <w:rsid w:val="00DC4E2C"/>
    <w:rsid w:val="00DC5156"/>
    <w:rsid w:val="00DC5770"/>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315"/>
    <w:rsid w:val="00DD544E"/>
    <w:rsid w:val="00DD5B2D"/>
    <w:rsid w:val="00DD5C79"/>
    <w:rsid w:val="00DD5EC0"/>
    <w:rsid w:val="00DD6114"/>
    <w:rsid w:val="00DD6224"/>
    <w:rsid w:val="00DD6D63"/>
    <w:rsid w:val="00DD6E8B"/>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5DE"/>
    <w:rsid w:val="00DE1897"/>
    <w:rsid w:val="00DE1990"/>
    <w:rsid w:val="00DE1C20"/>
    <w:rsid w:val="00DE1DED"/>
    <w:rsid w:val="00DE201B"/>
    <w:rsid w:val="00DE203F"/>
    <w:rsid w:val="00DE20CE"/>
    <w:rsid w:val="00DE2138"/>
    <w:rsid w:val="00DE2393"/>
    <w:rsid w:val="00DE2701"/>
    <w:rsid w:val="00DE2B5B"/>
    <w:rsid w:val="00DE2C91"/>
    <w:rsid w:val="00DE2D31"/>
    <w:rsid w:val="00DE2E01"/>
    <w:rsid w:val="00DE303A"/>
    <w:rsid w:val="00DE3218"/>
    <w:rsid w:val="00DE3421"/>
    <w:rsid w:val="00DE36F7"/>
    <w:rsid w:val="00DE38EE"/>
    <w:rsid w:val="00DE3F89"/>
    <w:rsid w:val="00DE4062"/>
    <w:rsid w:val="00DE49B2"/>
    <w:rsid w:val="00DE4D5E"/>
    <w:rsid w:val="00DE4F10"/>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1CB"/>
    <w:rsid w:val="00DF02EB"/>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398"/>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D55"/>
    <w:rsid w:val="00DF7F94"/>
    <w:rsid w:val="00E001B1"/>
    <w:rsid w:val="00E005DC"/>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18"/>
    <w:rsid w:val="00E039F1"/>
    <w:rsid w:val="00E03C00"/>
    <w:rsid w:val="00E03F0C"/>
    <w:rsid w:val="00E0416A"/>
    <w:rsid w:val="00E047D7"/>
    <w:rsid w:val="00E04D39"/>
    <w:rsid w:val="00E0517B"/>
    <w:rsid w:val="00E053AE"/>
    <w:rsid w:val="00E05A0E"/>
    <w:rsid w:val="00E05A98"/>
    <w:rsid w:val="00E05C21"/>
    <w:rsid w:val="00E05D09"/>
    <w:rsid w:val="00E07271"/>
    <w:rsid w:val="00E07511"/>
    <w:rsid w:val="00E078DC"/>
    <w:rsid w:val="00E07CF7"/>
    <w:rsid w:val="00E1039D"/>
    <w:rsid w:val="00E10539"/>
    <w:rsid w:val="00E10B0E"/>
    <w:rsid w:val="00E10B9C"/>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4EAC"/>
    <w:rsid w:val="00E155E7"/>
    <w:rsid w:val="00E15C0C"/>
    <w:rsid w:val="00E15DC6"/>
    <w:rsid w:val="00E16011"/>
    <w:rsid w:val="00E163DA"/>
    <w:rsid w:val="00E16709"/>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534"/>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516"/>
    <w:rsid w:val="00E356F9"/>
    <w:rsid w:val="00E35999"/>
    <w:rsid w:val="00E35C6A"/>
    <w:rsid w:val="00E35D77"/>
    <w:rsid w:val="00E36213"/>
    <w:rsid w:val="00E36332"/>
    <w:rsid w:val="00E3654F"/>
    <w:rsid w:val="00E36818"/>
    <w:rsid w:val="00E36A62"/>
    <w:rsid w:val="00E36F81"/>
    <w:rsid w:val="00E371F4"/>
    <w:rsid w:val="00E3727F"/>
    <w:rsid w:val="00E37347"/>
    <w:rsid w:val="00E37599"/>
    <w:rsid w:val="00E37CB2"/>
    <w:rsid w:val="00E4017A"/>
    <w:rsid w:val="00E40331"/>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77C"/>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E4C"/>
    <w:rsid w:val="00E55706"/>
    <w:rsid w:val="00E55A81"/>
    <w:rsid w:val="00E55EB3"/>
    <w:rsid w:val="00E55F57"/>
    <w:rsid w:val="00E56069"/>
    <w:rsid w:val="00E562C4"/>
    <w:rsid w:val="00E56412"/>
    <w:rsid w:val="00E565B7"/>
    <w:rsid w:val="00E56878"/>
    <w:rsid w:val="00E56FBE"/>
    <w:rsid w:val="00E570B9"/>
    <w:rsid w:val="00E571A2"/>
    <w:rsid w:val="00E5762F"/>
    <w:rsid w:val="00E5784E"/>
    <w:rsid w:val="00E57A57"/>
    <w:rsid w:val="00E57C64"/>
    <w:rsid w:val="00E57C76"/>
    <w:rsid w:val="00E57CBB"/>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2D4"/>
    <w:rsid w:val="00E62458"/>
    <w:rsid w:val="00E625AA"/>
    <w:rsid w:val="00E62902"/>
    <w:rsid w:val="00E62BB1"/>
    <w:rsid w:val="00E62C3E"/>
    <w:rsid w:val="00E62CA9"/>
    <w:rsid w:val="00E62D59"/>
    <w:rsid w:val="00E62EF4"/>
    <w:rsid w:val="00E62F0A"/>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1A8"/>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536"/>
    <w:rsid w:val="00E85689"/>
    <w:rsid w:val="00E86288"/>
    <w:rsid w:val="00E8656C"/>
    <w:rsid w:val="00E867CF"/>
    <w:rsid w:val="00E870B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E64"/>
    <w:rsid w:val="00E92FC5"/>
    <w:rsid w:val="00E9380C"/>
    <w:rsid w:val="00E93A9F"/>
    <w:rsid w:val="00E93CB5"/>
    <w:rsid w:val="00E9403B"/>
    <w:rsid w:val="00E941F3"/>
    <w:rsid w:val="00E94412"/>
    <w:rsid w:val="00E9446D"/>
    <w:rsid w:val="00E94DED"/>
    <w:rsid w:val="00E94F00"/>
    <w:rsid w:val="00E9501E"/>
    <w:rsid w:val="00E95196"/>
    <w:rsid w:val="00E95481"/>
    <w:rsid w:val="00E95496"/>
    <w:rsid w:val="00E955C1"/>
    <w:rsid w:val="00E955CF"/>
    <w:rsid w:val="00E9563B"/>
    <w:rsid w:val="00E95709"/>
    <w:rsid w:val="00E95A5B"/>
    <w:rsid w:val="00E97321"/>
    <w:rsid w:val="00E9749B"/>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C0B"/>
    <w:rsid w:val="00EA4AA0"/>
    <w:rsid w:val="00EA4B90"/>
    <w:rsid w:val="00EA4CE8"/>
    <w:rsid w:val="00EA4EED"/>
    <w:rsid w:val="00EA517A"/>
    <w:rsid w:val="00EA5596"/>
    <w:rsid w:val="00EA60A5"/>
    <w:rsid w:val="00EA625B"/>
    <w:rsid w:val="00EA6407"/>
    <w:rsid w:val="00EA6C05"/>
    <w:rsid w:val="00EA6C4F"/>
    <w:rsid w:val="00EA6FBB"/>
    <w:rsid w:val="00EA772C"/>
    <w:rsid w:val="00EA7AF6"/>
    <w:rsid w:val="00EA7EB8"/>
    <w:rsid w:val="00EB0179"/>
    <w:rsid w:val="00EB04B7"/>
    <w:rsid w:val="00EB07D8"/>
    <w:rsid w:val="00EB0ACE"/>
    <w:rsid w:val="00EB0CCF"/>
    <w:rsid w:val="00EB0CFC"/>
    <w:rsid w:val="00EB0D35"/>
    <w:rsid w:val="00EB0F2C"/>
    <w:rsid w:val="00EB1074"/>
    <w:rsid w:val="00EB116F"/>
    <w:rsid w:val="00EB2066"/>
    <w:rsid w:val="00EB22A5"/>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5034"/>
    <w:rsid w:val="00EC51E2"/>
    <w:rsid w:val="00EC5436"/>
    <w:rsid w:val="00EC5808"/>
    <w:rsid w:val="00EC5BEE"/>
    <w:rsid w:val="00EC60C2"/>
    <w:rsid w:val="00EC6226"/>
    <w:rsid w:val="00EC6512"/>
    <w:rsid w:val="00EC78AC"/>
    <w:rsid w:val="00ED02C9"/>
    <w:rsid w:val="00ED045F"/>
    <w:rsid w:val="00ED10F9"/>
    <w:rsid w:val="00ED1586"/>
    <w:rsid w:val="00ED184E"/>
    <w:rsid w:val="00ED1BB8"/>
    <w:rsid w:val="00ED1CDA"/>
    <w:rsid w:val="00ED1FCA"/>
    <w:rsid w:val="00ED2530"/>
    <w:rsid w:val="00ED2C3F"/>
    <w:rsid w:val="00ED2DB5"/>
    <w:rsid w:val="00ED2FCF"/>
    <w:rsid w:val="00ED34A7"/>
    <w:rsid w:val="00ED36C5"/>
    <w:rsid w:val="00ED376F"/>
    <w:rsid w:val="00ED4365"/>
    <w:rsid w:val="00ED4408"/>
    <w:rsid w:val="00ED4459"/>
    <w:rsid w:val="00ED490D"/>
    <w:rsid w:val="00ED4965"/>
    <w:rsid w:val="00ED4C72"/>
    <w:rsid w:val="00ED4D8A"/>
    <w:rsid w:val="00ED570E"/>
    <w:rsid w:val="00ED582F"/>
    <w:rsid w:val="00ED584F"/>
    <w:rsid w:val="00ED5ADD"/>
    <w:rsid w:val="00ED5EE2"/>
    <w:rsid w:val="00ED6307"/>
    <w:rsid w:val="00ED6524"/>
    <w:rsid w:val="00ED6C00"/>
    <w:rsid w:val="00ED6E97"/>
    <w:rsid w:val="00ED755C"/>
    <w:rsid w:val="00ED75E5"/>
    <w:rsid w:val="00ED7860"/>
    <w:rsid w:val="00ED7A2A"/>
    <w:rsid w:val="00ED7E9E"/>
    <w:rsid w:val="00EE00D4"/>
    <w:rsid w:val="00EE080A"/>
    <w:rsid w:val="00EE088B"/>
    <w:rsid w:val="00EE092F"/>
    <w:rsid w:val="00EE0C8F"/>
    <w:rsid w:val="00EE0DD3"/>
    <w:rsid w:val="00EE0EA3"/>
    <w:rsid w:val="00EE1133"/>
    <w:rsid w:val="00EE1ACC"/>
    <w:rsid w:val="00EE1C9E"/>
    <w:rsid w:val="00EE2D6E"/>
    <w:rsid w:val="00EE3878"/>
    <w:rsid w:val="00EE398F"/>
    <w:rsid w:val="00EE3CC0"/>
    <w:rsid w:val="00EE3FB9"/>
    <w:rsid w:val="00EE42C7"/>
    <w:rsid w:val="00EE4594"/>
    <w:rsid w:val="00EE4792"/>
    <w:rsid w:val="00EE4819"/>
    <w:rsid w:val="00EE4900"/>
    <w:rsid w:val="00EE4AE4"/>
    <w:rsid w:val="00EE5694"/>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6BB"/>
    <w:rsid w:val="00EF4869"/>
    <w:rsid w:val="00EF489C"/>
    <w:rsid w:val="00EF4A10"/>
    <w:rsid w:val="00EF4F6F"/>
    <w:rsid w:val="00EF55B3"/>
    <w:rsid w:val="00EF59BD"/>
    <w:rsid w:val="00EF5EB1"/>
    <w:rsid w:val="00EF5F00"/>
    <w:rsid w:val="00EF634C"/>
    <w:rsid w:val="00EF6679"/>
    <w:rsid w:val="00EF6D5E"/>
    <w:rsid w:val="00EF6DA5"/>
    <w:rsid w:val="00EF777F"/>
    <w:rsid w:val="00EF7963"/>
    <w:rsid w:val="00EF7AF5"/>
    <w:rsid w:val="00EF7B74"/>
    <w:rsid w:val="00EF7B8B"/>
    <w:rsid w:val="00EF7F1F"/>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435A"/>
    <w:rsid w:val="00F0439D"/>
    <w:rsid w:val="00F04554"/>
    <w:rsid w:val="00F04A59"/>
    <w:rsid w:val="00F04B47"/>
    <w:rsid w:val="00F04C2C"/>
    <w:rsid w:val="00F05286"/>
    <w:rsid w:val="00F055B8"/>
    <w:rsid w:val="00F05653"/>
    <w:rsid w:val="00F05985"/>
    <w:rsid w:val="00F05999"/>
    <w:rsid w:val="00F05E35"/>
    <w:rsid w:val="00F06544"/>
    <w:rsid w:val="00F06AC7"/>
    <w:rsid w:val="00F077A3"/>
    <w:rsid w:val="00F07B38"/>
    <w:rsid w:val="00F10BBD"/>
    <w:rsid w:val="00F10CB6"/>
    <w:rsid w:val="00F10DD5"/>
    <w:rsid w:val="00F10E21"/>
    <w:rsid w:val="00F11026"/>
    <w:rsid w:val="00F11212"/>
    <w:rsid w:val="00F11372"/>
    <w:rsid w:val="00F11692"/>
    <w:rsid w:val="00F11E93"/>
    <w:rsid w:val="00F123DC"/>
    <w:rsid w:val="00F126A0"/>
    <w:rsid w:val="00F12A3E"/>
    <w:rsid w:val="00F12C72"/>
    <w:rsid w:val="00F1308D"/>
    <w:rsid w:val="00F13289"/>
    <w:rsid w:val="00F13582"/>
    <w:rsid w:val="00F136DA"/>
    <w:rsid w:val="00F137EC"/>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2EE2"/>
    <w:rsid w:val="00F237FC"/>
    <w:rsid w:val="00F23B03"/>
    <w:rsid w:val="00F2403B"/>
    <w:rsid w:val="00F24DBF"/>
    <w:rsid w:val="00F25358"/>
    <w:rsid w:val="00F254F8"/>
    <w:rsid w:val="00F2564C"/>
    <w:rsid w:val="00F25862"/>
    <w:rsid w:val="00F2586D"/>
    <w:rsid w:val="00F258A5"/>
    <w:rsid w:val="00F259E5"/>
    <w:rsid w:val="00F25A03"/>
    <w:rsid w:val="00F25A5A"/>
    <w:rsid w:val="00F26130"/>
    <w:rsid w:val="00F26330"/>
    <w:rsid w:val="00F26348"/>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BB1"/>
    <w:rsid w:val="00F34C75"/>
    <w:rsid w:val="00F34E49"/>
    <w:rsid w:val="00F35242"/>
    <w:rsid w:val="00F3587E"/>
    <w:rsid w:val="00F35938"/>
    <w:rsid w:val="00F3594D"/>
    <w:rsid w:val="00F35B2A"/>
    <w:rsid w:val="00F35F41"/>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7D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A44"/>
    <w:rsid w:val="00F45FA6"/>
    <w:rsid w:val="00F4649A"/>
    <w:rsid w:val="00F46804"/>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4F3D"/>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BF7"/>
    <w:rsid w:val="00F61EE6"/>
    <w:rsid w:val="00F620E2"/>
    <w:rsid w:val="00F62277"/>
    <w:rsid w:val="00F6244C"/>
    <w:rsid w:val="00F6261E"/>
    <w:rsid w:val="00F628F4"/>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884"/>
    <w:rsid w:val="00F658CD"/>
    <w:rsid w:val="00F658DF"/>
    <w:rsid w:val="00F659CD"/>
    <w:rsid w:val="00F65F7F"/>
    <w:rsid w:val="00F66A7D"/>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CE"/>
    <w:rsid w:val="00F74E83"/>
    <w:rsid w:val="00F75479"/>
    <w:rsid w:val="00F754E5"/>
    <w:rsid w:val="00F75849"/>
    <w:rsid w:val="00F75CB6"/>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03"/>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1F68"/>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5FB"/>
    <w:rsid w:val="00F94BD0"/>
    <w:rsid w:val="00F94ED6"/>
    <w:rsid w:val="00F94F21"/>
    <w:rsid w:val="00F95075"/>
    <w:rsid w:val="00F95615"/>
    <w:rsid w:val="00F9570C"/>
    <w:rsid w:val="00F9574D"/>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15F"/>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A5F"/>
    <w:rsid w:val="00FA2DD1"/>
    <w:rsid w:val="00FA30C6"/>
    <w:rsid w:val="00FA320E"/>
    <w:rsid w:val="00FA3242"/>
    <w:rsid w:val="00FA37A2"/>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0C2A"/>
    <w:rsid w:val="00FB11B4"/>
    <w:rsid w:val="00FB1596"/>
    <w:rsid w:val="00FB1621"/>
    <w:rsid w:val="00FB1630"/>
    <w:rsid w:val="00FB164C"/>
    <w:rsid w:val="00FB166A"/>
    <w:rsid w:val="00FB17FD"/>
    <w:rsid w:val="00FB1C39"/>
    <w:rsid w:val="00FB2C0D"/>
    <w:rsid w:val="00FB2DEF"/>
    <w:rsid w:val="00FB2F20"/>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0C"/>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2DB"/>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1E86"/>
    <w:rsid w:val="00FD2861"/>
    <w:rsid w:val="00FD2ABF"/>
    <w:rsid w:val="00FD3785"/>
    <w:rsid w:val="00FD37EF"/>
    <w:rsid w:val="00FD401D"/>
    <w:rsid w:val="00FD423A"/>
    <w:rsid w:val="00FD44B8"/>
    <w:rsid w:val="00FD46FA"/>
    <w:rsid w:val="00FD503A"/>
    <w:rsid w:val="00FD5053"/>
    <w:rsid w:val="00FD52A8"/>
    <w:rsid w:val="00FD5393"/>
    <w:rsid w:val="00FD54F3"/>
    <w:rsid w:val="00FD590A"/>
    <w:rsid w:val="00FD597E"/>
    <w:rsid w:val="00FD5A4B"/>
    <w:rsid w:val="00FD5D96"/>
    <w:rsid w:val="00FD6291"/>
    <w:rsid w:val="00FD665B"/>
    <w:rsid w:val="00FD6DC6"/>
    <w:rsid w:val="00FD6FDB"/>
    <w:rsid w:val="00FD7865"/>
    <w:rsid w:val="00FD7907"/>
    <w:rsid w:val="00FD7F0B"/>
    <w:rsid w:val="00FE0100"/>
    <w:rsid w:val="00FE05C8"/>
    <w:rsid w:val="00FE0957"/>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555"/>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719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7"/>
      </w:numPr>
    </w:pPr>
    <w:rPr>
      <w:rFonts w:ascii="Times" w:eastAsia="Batang" w:hAnsi="Times"/>
      <w:lang w:val="en-GB"/>
    </w:rPr>
  </w:style>
  <w:style w:type="paragraph" w:customStyle="1" w:styleId="bullet2">
    <w:name w:val="bullet2"/>
    <w:basedOn w:val="a"/>
    <w:link w:val="bullet2Char"/>
    <w:qFormat/>
    <w:rsid w:val="00496035"/>
    <w:pPr>
      <w:numPr>
        <w:ilvl w:val="1"/>
        <w:numId w:val="7"/>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7"/>
      </w:numPr>
      <w:ind w:hanging="180"/>
    </w:pPr>
    <w:rPr>
      <w:rFonts w:ascii="Times" w:eastAsia="Batang" w:hAnsi="Times"/>
      <w:lang w:val="en-GB"/>
    </w:rPr>
  </w:style>
  <w:style w:type="paragraph" w:customStyle="1" w:styleId="bullet4">
    <w:name w:val="bullet4"/>
    <w:basedOn w:val="a"/>
    <w:qFormat/>
    <w:rsid w:val="00496035"/>
    <w:pPr>
      <w:numPr>
        <w:ilvl w:val="3"/>
        <w:numId w:val="7"/>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paragraph" w:customStyle="1" w:styleId="xxmsolistparagraph">
    <w:name w:val="x_xmsolistparagraph"/>
    <w:basedOn w:val="a"/>
    <w:rsid w:val="001B1067"/>
    <w:pPr>
      <w:spacing w:before="100" w:beforeAutospacing="1" w:after="100" w:afterAutospacing="1"/>
    </w:pPr>
    <w:rPr>
      <w:rFonts w:ascii="Calibri" w:eastAsia="Calibri" w:hAnsi="Calibri" w:cs="Calibri"/>
      <w:sz w:val="22"/>
      <w:szCs w:val="22"/>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 w:type="character" w:styleId="afb">
    <w:name w:val="Emphasis"/>
    <w:uiPriority w:val="20"/>
    <w:qFormat/>
    <w:rsid w:val="00835267"/>
    <w:rPr>
      <w:i/>
      <w:iCs/>
    </w:rPr>
  </w:style>
  <w:style w:type="character" w:styleId="afc">
    <w:name w:val="Strong"/>
    <w:uiPriority w:val="22"/>
    <w:qFormat/>
    <w:rsid w:val="00835267"/>
    <w:rPr>
      <w:b/>
      <w:bCs/>
    </w:rPr>
  </w:style>
  <w:style w:type="paragraph" w:customStyle="1" w:styleId="Heading1unnumbered">
    <w:name w:val="Heading 1 unnumbered"/>
    <w:basedOn w:val="1"/>
    <w:next w:val="a0"/>
    <w:rsid w:val="00A11CE3"/>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791898553">
          <w:marLeft w:val="2995"/>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57945850">
          <w:marLeft w:val="4003"/>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201410245">
          <w:marLeft w:val="2002"/>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92629075">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01B89F-9245-4FDE-B6E0-7EF3A7BE5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1042</Words>
  <Characters>5942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Zhenshan Zhao</cp:lastModifiedBy>
  <cp:revision>2</cp:revision>
  <cp:lastPrinted>2021-08-02T07:18:00Z</cp:lastPrinted>
  <dcterms:created xsi:type="dcterms:W3CDTF">2021-11-05T01:20:00Z</dcterms:created>
  <dcterms:modified xsi:type="dcterms:W3CDTF">2021-11-05T01:20:00Z</dcterms:modified>
</cp:coreProperties>
</file>